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FC024" w14:textId="403A9249" w:rsidR="00EA1C64" w:rsidRPr="00926B77" w:rsidRDefault="009B73AA" w:rsidP="00665BD6">
      <w:pPr>
        <w:pStyle w:val="Title"/>
        <w:jc w:val="center"/>
      </w:pPr>
      <w:r w:rsidRPr="00926B77">
        <w:t>Irving Township Board Meeting</w:t>
      </w:r>
    </w:p>
    <w:p w14:paraId="220ABF15" w14:textId="0EE2FFBE" w:rsidR="009B73AA" w:rsidRPr="00926B77" w:rsidRDefault="009B73AA" w:rsidP="00B67BF4">
      <w:pPr>
        <w:jc w:val="center"/>
      </w:pPr>
      <w:r w:rsidRPr="00926B77">
        <w:t xml:space="preserve">3425 Wing Rd, Hastings, Michigan 49058               </w:t>
      </w:r>
      <w:r w:rsidR="00471A4A" w:rsidRPr="00926B77">
        <w:t>April 19</w:t>
      </w:r>
      <w:r w:rsidR="00B67BF4" w:rsidRPr="00926B77">
        <w:t>, 2022, 6:30 pm</w:t>
      </w:r>
    </w:p>
    <w:p w14:paraId="722CBB20" w14:textId="46F4779C" w:rsidR="00EA1C64" w:rsidRPr="00926B77" w:rsidRDefault="00EA1C64" w:rsidP="00EA1C64">
      <w:r w:rsidRPr="00926B77">
        <w:t xml:space="preserve">The meeting opened with the Pledge of Allegiance. Board members present: Mike Buehler, Jamie </w:t>
      </w:r>
      <w:r w:rsidR="00665BD6" w:rsidRPr="00926B77">
        <w:t>K</w:t>
      </w:r>
      <w:r w:rsidRPr="00926B77">
        <w:t>night</w:t>
      </w:r>
      <w:r w:rsidR="00CE6147" w:rsidRPr="00926B77">
        <w:t xml:space="preserve">, </w:t>
      </w:r>
      <w:r w:rsidRPr="00926B77">
        <w:t>Sharon Olson</w:t>
      </w:r>
      <w:r w:rsidR="00766310" w:rsidRPr="00926B77">
        <w:t>,</w:t>
      </w:r>
      <w:r w:rsidR="006C7B2D" w:rsidRPr="00926B77">
        <w:t xml:space="preserve"> Alesse Cross, Dean Bass.  </w:t>
      </w:r>
      <w:r w:rsidRPr="00926B77">
        <w:t>Also</w:t>
      </w:r>
      <w:r w:rsidR="00810782" w:rsidRPr="00926B77">
        <w:t>,</w:t>
      </w:r>
      <w:r w:rsidRPr="00926B77">
        <w:t xml:space="preserve"> present</w:t>
      </w:r>
      <w:r w:rsidR="00E947CD" w:rsidRPr="00926B77">
        <w:t xml:space="preserve"> </w:t>
      </w:r>
      <w:r w:rsidR="006C7B2D" w:rsidRPr="00926B77">
        <w:t>(1</w:t>
      </w:r>
      <w:r w:rsidR="00471A4A" w:rsidRPr="00926B77">
        <w:t>6</w:t>
      </w:r>
      <w:r w:rsidR="006C7B2D" w:rsidRPr="00926B77">
        <w:t xml:space="preserve">) </w:t>
      </w:r>
      <w:r w:rsidRPr="00926B77">
        <w:t xml:space="preserve">members of the public. </w:t>
      </w:r>
    </w:p>
    <w:p w14:paraId="39F6A456" w14:textId="1D2DC1C0" w:rsidR="00CE6147" w:rsidRDefault="00881DD3" w:rsidP="00EA1C64">
      <w:r w:rsidRPr="00926B77">
        <w:t xml:space="preserve">Knight, </w:t>
      </w:r>
      <w:r w:rsidR="00D658D3" w:rsidRPr="00926B77">
        <w:t>be</w:t>
      </w:r>
      <w:r w:rsidR="00405C88" w:rsidRPr="00926B77">
        <w:t>fore</w:t>
      </w:r>
      <w:r w:rsidR="00D658D3" w:rsidRPr="00926B77">
        <w:t xml:space="preserve"> we </w:t>
      </w:r>
      <w:r w:rsidR="009E5EC3" w:rsidRPr="00926B77">
        <w:t>start,</w:t>
      </w:r>
      <w:r w:rsidR="00D658D3" w:rsidRPr="00926B77">
        <w:t xml:space="preserve"> </w:t>
      </w:r>
      <w:r w:rsidR="00E947CD" w:rsidRPr="00926B77">
        <w:t xml:space="preserve">several changes to agenda: </w:t>
      </w:r>
      <w:r w:rsidR="00471A4A" w:rsidRPr="00926B77">
        <w:t xml:space="preserve"> add Resolution and Cemetery Agreement </w:t>
      </w:r>
      <w:r w:rsidR="009D3E77" w:rsidRPr="00926B77">
        <w:t xml:space="preserve">for the purchase of land, and prior to Treasurer Report to move </w:t>
      </w:r>
      <w:r w:rsidR="00766310" w:rsidRPr="00926B77">
        <w:t>funds to</w:t>
      </w:r>
      <w:r w:rsidR="000F5C32">
        <w:t xml:space="preserve"> </w:t>
      </w:r>
      <w:r w:rsidR="000F5C32">
        <w:rPr>
          <w:strike/>
        </w:rPr>
        <w:t>two</w:t>
      </w:r>
      <w:r w:rsidR="00766310" w:rsidRPr="00926B77">
        <w:t xml:space="preserve"> </w:t>
      </w:r>
      <w:r w:rsidR="007E1B70">
        <w:t>three</w:t>
      </w:r>
      <w:r w:rsidR="00766310" w:rsidRPr="00926B77">
        <w:t xml:space="preserve"> items to balance the budget for this fiscal year.  </w:t>
      </w:r>
    </w:p>
    <w:p w14:paraId="7F6E9420" w14:textId="77777777" w:rsidR="00F01CDE" w:rsidRPr="00926B77" w:rsidRDefault="00F01CDE" w:rsidP="00EA1C64"/>
    <w:p w14:paraId="1ECD2722" w14:textId="662CF8A6" w:rsidR="00F83976" w:rsidRPr="00926B77" w:rsidRDefault="00EA1C64" w:rsidP="00BD1884">
      <w:bookmarkStart w:id="0" w:name="_Hlk98411622"/>
      <w:r w:rsidRPr="00926B77">
        <w:t>Motion to approve Agenda</w:t>
      </w:r>
      <w:r w:rsidR="00D658D3" w:rsidRPr="00926B77">
        <w:t xml:space="preserve"> with </w:t>
      </w:r>
      <w:r w:rsidR="00A859DC" w:rsidRPr="00926B77">
        <w:t>corrections</w:t>
      </w:r>
      <w:r w:rsidRPr="00926B77">
        <w:t xml:space="preserve"> made by Knight and seconded by Buehler</w:t>
      </w:r>
      <w:r w:rsidR="00F83976" w:rsidRPr="00926B77">
        <w:t>. All in favor “Ayes.”  “</w:t>
      </w:r>
      <w:r w:rsidR="005D43CC" w:rsidRPr="00926B77">
        <w:t>No</w:t>
      </w:r>
      <w:r w:rsidR="00F83976" w:rsidRPr="00926B77">
        <w:t>” none</w:t>
      </w:r>
      <w:r w:rsidR="00FC0986" w:rsidRPr="00926B77">
        <w:t xml:space="preserve">.  </w:t>
      </w:r>
    </w:p>
    <w:bookmarkEnd w:id="0"/>
    <w:p w14:paraId="3DA4CFF7" w14:textId="2FCF6303" w:rsidR="007C324B" w:rsidRPr="00926B77" w:rsidRDefault="00766310" w:rsidP="00BD1884">
      <w:r w:rsidRPr="00926B77">
        <w:t xml:space="preserve">Knight, reviewed fire reports, </w:t>
      </w:r>
      <w:r w:rsidR="007C324B" w:rsidRPr="00926B77">
        <w:t>Hastings, Thornapple, Freeport all reports attached.  In addition, Freeport Fire Pancake Breakfast raised a whopping $15,889.  They will use the money to purchase two (2) thermal imaging camera</w:t>
      </w:r>
      <w:r w:rsidR="00935A33" w:rsidRPr="00926B77">
        <w:t>s</w:t>
      </w:r>
      <w:r w:rsidR="007C324B" w:rsidRPr="00926B77">
        <w:t xml:space="preserve">.  </w:t>
      </w:r>
    </w:p>
    <w:p w14:paraId="5AED3EF6" w14:textId="1CFD5812" w:rsidR="00FC0986" w:rsidRPr="00926B77" w:rsidRDefault="007C324B" w:rsidP="00BD1884">
      <w:r w:rsidRPr="00926B77">
        <w:t xml:space="preserve">Smelker, </w:t>
      </w:r>
      <w:r w:rsidR="00FC0986" w:rsidRPr="00926B77">
        <w:t>Commissioner Report</w:t>
      </w:r>
      <w:r w:rsidRPr="00926B77">
        <w:t>, FOC has moved into their new office building</w:t>
      </w:r>
      <w:r w:rsidR="00935A33" w:rsidRPr="00926B77">
        <w:t xml:space="preserve">. </w:t>
      </w:r>
      <w:r w:rsidRPr="00926B77">
        <w:t xml:space="preserve"> </w:t>
      </w:r>
      <w:r w:rsidR="00935A33" w:rsidRPr="00926B77">
        <w:t xml:space="preserve">In addition, </w:t>
      </w:r>
      <w:r w:rsidRPr="00926B77">
        <w:t>I have attached a copy of the quarterly statistics for 911</w:t>
      </w:r>
      <w:r w:rsidR="00A468A5" w:rsidRPr="00926B77">
        <w:t>, attached.</w:t>
      </w:r>
      <w:r w:rsidR="009C0A5B" w:rsidRPr="00926B77">
        <w:t xml:space="preserve"> </w:t>
      </w:r>
    </w:p>
    <w:p w14:paraId="72BE228C" w14:textId="17F7CBA1" w:rsidR="00BD1884" w:rsidRPr="00926B77" w:rsidRDefault="002126EB" w:rsidP="00BD1884">
      <w:r w:rsidRPr="00926B77">
        <w:t>Bush, Cemetery Report, two plots purchased</w:t>
      </w:r>
      <w:r w:rsidR="00A468A5" w:rsidRPr="00926B77">
        <w:t>.</w:t>
      </w:r>
    </w:p>
    <w:p w14:paraId="1ADD37F5" w14:textId="53F15C18" w:rsidR="00A0522A" w:rsidRPr="00926B77" w:rsidRDefault="00A468A5" w:rsidP="00872383">
      <w:r w:rsidRPr="00926B77">
        <w:t>Public</w:t>
      </w:r>
      <w:r w:rsidR="00286084" w:rsidRPr="00926B77">
        <w:t xml:space="preserve"> Input, </w:t>
      </w:r>
      <w:r w:rsidR="002126EB" w:rsidRPr="00926B77">
        <w:t xml:space="preserve">VanPolen, regarding Freeport Pancake Breakfast that amount is stellar.  </w:t>
      </w:r>
    </w:p>
    <w:p w14:paraId="2D490A40" w14:textId="1EB6F1C6" w:rsidR="002126EB" w:rsidRPr="00926B77" w:rsidRDefault="002B0B30" w:rsidP="00EA1C64">
      <w:r w:rsidRPr="00926B77">
        <w:t xml:space="preserve">Knight, </w:t>
      </w:r>
      <w:r w:rsidR="002126EB" w:rsidRPr="00926B77">
        <w:t xml:space="preserve">Jim Dull, Barry County Drain Commission, </w:t>
      </w:r>
      <w:r w:rsidR="00684864" w:rsidRPr="00926B77">
        <w:t xml:space="preserve">each board member </w:t>
      </w:r>
      <w:r w:rsidR="00270733" w:rsidRPr="00926B77">
        <w:t>receive</w:t>
      </w:r>
      <w:r w:rsidR="0055391A" w:rsidRPr="00926B77">
        <w:t xml:space="preserve">d </w:t>
      </w:r>
      <w:r w:rsidR="00270733" w:rsidRPr="00926B77">
        <w:t>a copy of</w:t>
      </w:r>
      <w:r w:rsidR="00684864" w:rsidRPr="00926B77">
        <w:t xml:space="preserve"> a 431</w:t>
      </w:r>
      <w:r w:rsidR="00270733" w:rsidRPr="00926B77">
        <w:t xml:space="preserve">, </w:t>
      </w:r>
      <w:r w:rsidR="009E356A" w:rsidRPr="00926B77">
        <w:t>Petition for Maintenance and Improvement of a Drain</w:t>
      </w:r>
      <w:r w:rsidR="002126EB" w:rsidRPr="00926B77">
        <w:t xml:space="preserve"> “Hidden Hollow” in Irving Township</w:t>
      </w:r>
      <w:r w:rsidR="009E356A" w:rsidRPr="00926B77">
        <w:t>, in addition, Resolution #2022-9.  The drain, located of</w:t>
      </w:r>
      <w:r w:rsidR="009869CC" w:rsidRPr="00926B77">
        <w:t xml:space="preserve"> west of Wood</w:t>
      </w:r>
      <w:r w:rsidR="002D6A11" w:rsidRPr="00926B77">
        <w:t>School</w:t>
      </w:r>
      <w:r w:rsidR="009869CC" w:rsidRPr="00926B77">
        <w:t xml:space="preserve"> and State flooded out this spring. It is a development that was put in in the 1990’s.  Dave Dykstra did the work.   The development detention pond is in the old Waterway.  It has flooded out a couple houses this spring.  Andy</w:t>
      </w:r>
      <w:r w:rsidR="009869CC" w:rsidRPr="00F23D69">
        <w:t xml:space="preserve"> </w:t>
      </w:r>
      <w:r w:rsidR="009869CC" w:rsidRPr="00F23D69">
        <w:rPr>
          <w:strike/>
        </w:rPr>
        <w:t>Coe</w:t>
      </w:r>
      <w:r w:rsidR="009869CC" w:rsidRPr="00926B77">
        <w:t xml:space="preserve"> </w:t>
      </w:r>
      <w:r w:rsidR="00F23D69">
        <w:t xml:space="preserve">Cove </w:t>
      </w:r>
      <w:r w:rsidR="009869CC" w:rsidRPr="00926B77">
        <w:t>and his wife called me about the flooding and how to fix it.  We have researched it.  We can do a petition</w:t>
      </w:r>
      <w:r w:rsidR="009740A2" w:rsidRPr="00926B77">
        <w:t>. We have a petition from the people.  B</w:t>
      </w:r>
      <w:r w:rsidR="0059377E" w:rsidRPr="00926B77">
        <w:t>ut</w:t>
      </w:r>
      <w:r w:rsidR="009740A2" w:rsidRPr="00926B77">
        <w:t>,</w:t>
      </w:r>
      <w:r w:rsidR="0059377E" w:rsidRPr="00926B77">
        <w:t xml:space="preserve"> if you do not know anything about a petition, </w:t>
      </w:r>
      <w:r w:rsidR="009740A2" w:rsidRPr="00926B77">
        <w:t xml:space="preserve">they are a blank check and without a good solution </w:t>
      </w:r>
      <w:r w:rsidR="0059377E" w:rsidRPr="00926B77">
        <w:t xml:space="preserve">they are expensive. </w:t>
      </w:r>
      <w:r w:rsidR="009869CC" w:rsidRPr="00926B77">
        <w:t xml:space="preserve">  According to drain law</w:t>
      </w:r>
      <w:r w:rsidR="0059377E" w:rsidRPr="00926B77">
        <w:t xml:space="preserve"> if you received a petition</w:t>
      </w:r>
      <w:r w:rsidR="00F92042" w:rsidRPr="00926B77">
        <w:t>,</w:t>
      </w:r>
      <w:r w:rsidR="009740A2" w:rsidRPr="00926B77">
        <w:t xml:space="preserve"> you set a board of determination</w:t>
      </w:r>
      <w:r w:rsidR="00B25D11" w:rsidRPr="00926B77">
        <w:t>, engineering redesign, bids, etc.  The process takes 1 – 3 years.  Looking for township support of approximately $20,000</w:t>
      </w:r>
      <w:r w:rsidR="00EF63ED" w:rsidRPr="00926B77">
        <w:t xml:space="preserve">.  </w:t>
      </w:r>
    </w:p>
    <w:p w14:paraId="5EA877D7" w14:textId="000A69CC" w:rsidR="00A468A5" w:rsidRPr="00926B77" w:rsidRDefault="00A468A5" w:rsidP="00EA1C64"/>
    <w:p w14:paraId="2A895FCC" w14:textId="732CE0C9" w:rsidR="00A468A5" w:rsidRPr="00926B77" w:rsidRDefault="00A468A5" w:rsidP="00EA1C64"/>
    <w:p w14:paraId="7DBFAFFE" w14:textId="77777777" w:rsidR="00A468A5" w:rsidRPr="00926B77" w:rsidRDefault="00A468A5" w:rsidP="00EA1C64"/>
    <w:p w14:paraId="259348BE" w14:textId="58DA2826" w:rsidR="00935A33" w:rsidRPr="00926B77" w:rsidRDefault="008E0F4C" w:rsidP="00F92042">
      <w:r w:rsidRPr="00926B77">
        <w:lastRenderedPageBreak/>
        <w:t>Open public discussio</w:t>
      </w:r>
      <w:r w:rsidR="00A468A5" w:rsidRPr="00926B77">
        <w:t>n</w:t>
      </w:r>
      <w:r w:rsidRPr="00926B77">
        <w:t>.</w:t>
      </w:r>
      <w:r w:rsidR="00EF63ED" w:rsidRPr="00926B77">
        <w:t xml:space="preserve"> </w:t>
      </w:r>
      <w:r w:rsidR="00A468A5" w:rsidRPr="00926B77">
        <w:t xml:space="preserve">Dull, </w:t>
      </w:r>
      <w:proofErr w:type="gramStart"/>
      <w:r w:rsidRPr="00926B77">
        <w:t>T</w:t>
      </w:r>
      <w:r w:rsidR="00EF63ED" w:rsidRPr="00926B77">
        <w:t>he</w:t>
      </w:r>
      <w:proofErr w:type="gramEnd"/>
      <w:r w:rsidR="00EF63ED" w:rsidRPr="00926B77">
        <w:t xml:space="preserve"> developer created the problem.  The county took it over after it was built.  The developments</w:t>
      </w:r>
      <w:r w:rsidR="001031A1" w:rsidRPr="00926B77">
        <w:t xml:space="preserve"> </w:t>
      </w:r>
      <w:r w:rsidR="00EF63ED" w:rsidRPr="00926B77">
        <w:t>are a big problem.</w:t>
      </w:r>
      <w:r w:rsidR="001031A1" w:rsidRPr="00926B77">
        <w:t xml:space="preserve">  This was done 30 years ago.  We are having ongoing discussions with planning and zoning, Jim McManas</w:t>
      </w:r>
      <w:r w:rsidR="00F92042" w:rsidRPr="00926B77">
        <w:t>,</w:t>
      </w:r>
      <w:r w:rsidR="001031A1" w:rsidRPr="00926B77">
        <w:t xml:space="preserve"> for any development projects that affect storm water drains</w:t>
      </w:r>
      <w:r w:rsidR="00F14662" w:rsidRPr="00926B77">
        <w:t xml:space="preserve">, one acre or more, to send to us for review </w:t>
      </w:r>
      <w:r w:rsidR="001031A1" w:rsidRPr="00926B77">
        <w:t xml:space="preserve">first.  </w:t>
      </w:r>
      <w:r w:rsidR="00F92042" w:rsidRPr="00926B77">
        <w:t xml:space="preserve">Lake, </w:t>
      </w:r>
      <w:r w:rsidR="001031A1" w:rsidRPr="00926B77">
        <w:t>Is there a bucket of money for this fund</w:t>
      </w:r>
      <w:r w:rsidR="00F92042" w:rsidRPr="00926B77">
        <w:t>?</w:t>
      </w:r>
      <w:r w:rsidR="001031A1" w:rsidRPr="00926B77">
        <w:t xml:space="preserve">  No. The dollar amount would spread on those in</w:t>
      </w:r>
      <w:r w:rsidR="00F14662" w:rsidRPr="00926B77">
        <w:t xml:space="preserve"> the drain</w:t>
      </w:r>
      <w:r w:rsidR="001031A1" w:rsidRPr="00926B77">
        <w:t xml:space="preserve"> district. </w:t>
      </w:r>
      <w:r w:rsidRPr="00926B77">
        <w:t xml:space="preserve">Smelker, </w:t>
      </w:r>
      <w:r w:rsidR="0090771F" w:rsidRPr="00926B77">
        <w:t>Any other developments with a problem</w:t>
      </w:r>
      <w:r w:rsidRPr="00926B77">
        <w:t>? Yes,</w:t>
      </w:r>
      <w:r w:rsidR="0090771F" w:rsidRPr="00926B77">
        <w:t xml:space="preserve"> </w:t>
      </w:r>
      <w:r w:rsidR="00A91BA2" w:rsidRPr="00926B77">
        <w:t xml:space="preserve">Arrowhead, which is </w:t>
      </w:r>
      <w:r w:rsidR="0090771F" w:rsidRPr="00926B77">
        <w:t>Garbow – 6-7 houses</w:t>
      </w:r>
      <w:r w:rsidR="00A91BA2" w:rsidRPr="00926B77">
        <w:t>, since early 2000’s.</w:t>
      </w:r>
      <w:r w:rsidR="0090771F" w:rsidRPr="00926B77">
        <w:t xml:space="preserve">  Dave Dykstra told the builder at that time to NOT sell those lots because of potential water issues; however, they did.  </w:t>
      </w:r>
      <w:r w:rsidR="00A91BA2" w:rsidRPr="00926B77">
        <w:t>A 433 is the plan that the developer does the engineering, builds the projects and</w:t>
      </w:r>
      <w:r w:rsidR="00A41A35" w:rsidRPr="00926B77">
        <w:t xml:space="preserve"> then it is accepted by the county.  Knight, if we decided to do the 431, would the township be responsible for the full amount?  </w:t>
      </w:r>
      <w:r w:rsidR="00684864" w:rsidRPr="00926B77">
        <w:t xml:space="preserve">No.   </w:t>
      </w:r>
    </w:p>
    <w:p w14:paraId="4CCBA7F4" w14:textId="12E40A4F" w:rsidR="00EF63ED" w:rsidRPr="00926B77" w:rsidRDefault="00684864" w:rsidP="00F92042">
      <w:r w:rsidRPr="00926B77">
        <w:t>Board Member Comments/Others:  Smelker, Is there a time limit on this project?  Should the township contact their attorney</w:t>
      </w:r>
      <w:r w:rsidR="008A0B99" w:rsidRPr="00926B77">
        <w:t>?  Yes.  You don’t want to be fixing everyone’s drain problem. Knight, we will table this item for next month’s meeting.</w:t>
      </w:r>
    </w:p>
    <w:p w14:paraId="264CC779" w14:textId="146D6EFB" w:rsidR="008E0F4C" w:rsidRPr="00926B77" w:rsidRDefault="00A5575E" w:rsidP="00F92042">
      <w:r w:rsidRPr="00926B77">
        <w:t>Clerk’s Minutes</w:t>
      </w:r>
      <w:r w:rsidR="008A0B99" w:rsidRPr="00926B77">
        <w:t>, March 15</w:t>
      </w:r>
      <w:r w:rsidR="00363322" w:rsidRPr="00926B77">
        <w:t>,</w:t>
      </w:r>
      <w:r w:rsidR="008A0B99" w:rsidRPr="00926B77">
        <w:t xml:space="preserve"> Board Meeting Minutes and Special Board/Budget Meeting.  Knight, </w:t>
      </w:r>
      <w:r w:rsidR="00363322" w:rsidRPr="00926B77">
        <w:t>motion to approve March 15, Board Meeting minutes, seconded by Buehler, All in favor “Ayes.” “No” none.  Motion passed.  Knight, motion to approve Special Board/Budget Meeting minutes</w:t>
      </w:r>
      <w:r w:rsidR="00270733" w:rsidRPr="00926B77">
        <w:t xml:space="preserve">, seconded by Cross. All in favor “Ayes.” “No” none.  </w:t>
      </w:r>
    </w:p>
    <w:p w14:paraId="1D6BAF43" w14:textId="23A89AAB" w:rsidR="0037316A" w:rsidRPr="00926B77" w:rsidRDefault="00270733" w:rsidP="0037316A">
      <w:r w:rsidRPr="00926B77">
        <w:t>Knight, Motion to move $16.</w:t>
      </w:r>
      <w:r w:rsidR="00BF2262" w:rsidRPr="00926B77">
        <w:t xml:space="preserve">80 from the Administration Cost Center to </w:t>
      </w:r>
      <w:r w:rsidR="0037316A" w:rsidRPr="00926B77">
        <w:t xml:space="preserve">Deputy Clerk Cost Center, seconded by Buehler.  Roll call “Yes” </w:t>
      </w:r>
      <w:r w:rsidR="003A3AAD" w:rsidRPr="00926B77">
        <w:t>Cross, Bass, Knight, Buehler, Olson.</w:t>
      </w:r>
      <w:r w:rsidR="0037316A" w:rsidRPr="00926B77">
        <w:t xml:space="preserve"> </w:t>
      </w:r>
      <w:r w:rsidR="003A3AAD" w:rsidRPr="00926B77">
        <w:t xml:space="preserve"> </w:t>
      </w:r>
    </w:p>
    <w:p w14:paraId="5AE2946A" w14:textId="6AD7CDAB" w:rsidR="003A3AAD" w:rsidRPr="00926B77" w:rsidRDefault="003A3AAD" w:rsidP="0037316A">
      <w:r w:rsidRPr="00926B77">
        <w:t>Knight, Motion to move $24.25 from Administration</w:t>
      </w:r>
      <w:r w:rsidR="00D83B95" w:rsidRPr="00926B77">
        <w:t xml:space="preserve"> Miscellaneous Cost Center to the Street Lights Cost Center, seconded by Buehler. Roll call “Yes” Buehler, Cross, Bass, Knight, Olson. </w:t>
      </w:r>
    </w:p>
    <w:p w14:paraId="465ADBB9" w14:textId="06770AB8" w:rsidR="00D83B95" w:rsidRPr="00926B77" w:rsidRDefault="00D83B95" w:rsidP="0037316A">
      <w:r w:rsidRPr="00926B77">
        <w:t>Knight, Motion to move $</w:t>
      </w:r>
      <w:r w:rsidR="00367B53" w:rsidRPr="00926B77">
        <w:t>100 from Administration Miscellaneous Cost Center to Roads Dust Control Cost Center, seconded by Buehler.  Roll call, “Yes” Knight, Cross, Bass, Olson, Buehler.</w:t>
      </w:r>
      <w:r w:rsidR="002820EB" w:rsidRPr="00926B77">
        <w:t xml:space="preserve"> “No” none.</w:t>
      </w:r>
    </w:p>
    <w:p w14:paraId="656841A8" w14:textId="4255122E" w:rsidR="00270733" w:rsidRPr="00926B77" w:rsidRDefault="00270733" w:rsidP="00F92042">
      <w:r w:rsidRPr="00926B77">
        <w:t>Treasurer report,</w:t>
      </w:r>
      <w:r w:rsidR="00367B53" w:rsidRPr="00926B77">
        <w:t xml:space="preserve"> provided by Alesse Cross, reports attached.  </w:t>
      </w:r>
    </w:p>
    <w:p w14:paraId="7B7AEB66" w14:textId="221DB759" w:rsidR="00270733" w:rsidRPr="00926B77" w:rsidRDefault="00367B53" w:rsidP="00F92042">
      <w:r w:rsidRPr="00926B77">
        <w:t>Knight, Motion to Pay Bills for the month in total $3663.13, seconded by Cross. Roll call, “Yes” Buehler, Cross, Olson, Bass, Knight.</w:t>
      </w:r>
      <w:r w:rsidR="002820EB" w:rsidRPr="00926B77">
        <w:t xml:space="preserve"> “No” none.</w:t>
      </w:r>
    </w:p>
    <w:p w14:paraId="44978614" w14:textId="03FF8FE0" w:rsidR="00976031" w:rsidRPr="00926B77" w:rsidRDefault="00976031" w:rsidP="00F92042"/>
    <w:p w14:paraId="7E3F3959" w14:textId="5A87F548" w:rsidR="00976031" w:rsidRPr="00926B77" w:rsidRDefault="00976031" w:rsidP="00F92042"/>
    <w:p w14:paraId="2CD99F01" w14:textId="33B5A6A8" w:rsidR="00976031" w:rsidRPr="00926B77" w:rsidRDefault="00976031" w:rsidP="00F92042"/>
    <w:p w14:paraId="5AC744D6" w14:textId="29A89C5C" w:rsidR="00976031" w:rsidRPr="00926B77" w:rsidRDefault="00976031" w:rsidP="00F92042"/>
    <w:p w14:paraId="44834E5D" w14:textId="7C62108F" w:rsidR="00976031" w:rsidRPr="00926B77" w:rsidRDefault="00976031" w:rsidP="00F92042"/>
    <w:p w14:paraId="58944E27" w14:textId="5E07307B" w:rsidR="008F62BB" w:rsidRPr="00926B77" w:rsidRDefault="00515A3F" w:rsidP="00F92042">
      <w:r w:rsidRPr="00926B77">
        <w:lastRenderedPageBreak/>
        <w:t>Board Member Comments.  Olson, there has been discussion about moving the Election poll from Irving Township to Freeport, again.  I went back into the records to show the number of people</w:t>
      </w:r>
      <w:r w:rsidR="00935A33" w:rsidRPr="00926B77">
        <w:t xml:space="preserve"> </w:t>
      </w:r>
      <w:r w:rsidRPr="00926B77">
        <w:t>who vote</w:t>
      </w:r>
      <w:r w:rsidR="00F71907" w:rsidRPr="00926B77">
        <w:t>d:</w:t>
      </w:r>
    </w:p>
    <w:tbl>
      <w:tblPr>
        <w:tblStyle w:val="TableGrid"/>
        <w:tblW w:w="0" w:type="auto"/>
        <w:tblLook w:val="04A0" w:firstRow="1" w:lastRow="0" w:firstColumn="1" w:lastColumn="0" w:noHBand="0" w:noVBand="1"/>
      </w:tblPr>
      <w:tblGrid>
        <w:gridCol w:w="1221"/>
        <w:gridCol w:w="795"/>
        <w:gridCol w:w="875"/>
        <w:gridCol w:w="1129"/>
        <w:gridCol w:w="834"/>
        <w:gridCol w:w="1158"/>
        <w:gridCol w:w="969"/>
        <w:gridCol w:w="1052"/>
        <w:gridCol w:w="597"/>
      </w:tblGrid>
      <w:tr w:rsidR="00976031" w:rsidRPr="00926B77" w14:paraId="3576B35F" w14:textId="77777777" w:rsidTr="003B5A8A">
        <w:tc>
          <w:tcPr>
            <w:tcW w:w="1221" w:type="dxa"/>
          </w:tcPr>
          <w:p w14:paraId="55AF32A3" w14:textId="4298DBE3" w:rsidR="008F62BB" w:rsidRPr="00926B77" w:rsidRDefault="008F62BB" w:rsidP="00976031">
            <w:pPr>
              <w:jc w:val="center"/>
              <w:rPr>
                <w:sz w:val="20"/>
                <w:szCs w:val="20"/>
              </w:rPr>
            </w:pPr>
            <w:r w:rsidRPr="00926B77">
              <w:rPr>
                <w:sz w:val="20"/>
                <w:szCs w:val="20"/>
              </w:rPr>
              <w:t>YEAR</w:t>
            </w:r>
          </w:p>
        </w:tc>
        <w:tc>
          <w:tcPr>
            <w:tcW w:w="795" w:type="dxa"/>
          </w:tcPr>
          <w:p w14:paraId="3D366990" w14:textId="7A876F1A" w:rsidR="008F62BB" w:rsidRPr="00926B77" w:rsidRDefault="008F62BB" w:rsidP="00976031">
            <w:pPr>
              <w:jc w:val="center"/>
              <w:rPr>
                <w:sz w:val="20"/>
                <w:szCs w:val="20"/>
              </w:rPr>
            </w:pPr>
            <w:r w:rsidRPr="00926B77">
              <w:rPr>
                <w:sz w:val="20"/>
                <w:szCs w:val="20"/>
              </w:rPr>
              <w:t>IRVING Voters</w:t>
            </w:r>
          </w:p>
        </w:tc>
        <w:tc>
          <w:tcPr>
            <w:tcW w:w="875" w:type="dxa"/>
          </w:tcPr>
          <w:p w14:paraId="6B7C84B0" w14:textId="3304BADA" w:rsidR="008F62BB" w:rsidRPr="00926B77" w:rsidRDefault="008F62BB" w:rsidP="00976031">
            <w:pPr>
              <w:jc w:val="center"/>
              <w:rPr>
                <w:sz w:val="20"/>
                <w:szCs w:val="20"/>
              </w:rPr>
            </w:pPr>
            <w:r w:rsidRPr="00926B77">
              <w:rPr>
                <w:sz w:val="20"/>
                <w:szCs w:val="20"/>
              </w:rPr>
              <w:t>%</w:t>
            </w:r>
          </w:p>
        </w:tc>
        <w:tc>
          <w:tcPr>
            <w:tcW w:w="1129" w:type="dxa"/>
          </w:tcPr>
          <w:p w14:paraId="1C5EF701" w14:textId="77777777" w:rsidR="008F62BB" w:rsidRPr="00926B77" w:rsidRDefault="008F62BB" w:rsidP="00976031">
            <w:pPr>
              <w:jc w:val="center"/>
              <w:rPr>
                <w:sz w:val="20"/>
                <w:szCs w:val="20"/>
              </w:rPr>
            </w:pPr>
            <w:r w:rsidRPr="00926B77">
              <w:rPr>
                <w:sz w:val="20"/>
                <w:szCs w:val="20"/>
              </w:rPr>
              <w:t>FREEPORT</w:t>
            </w:r>
          </w:p>
          <w:p w14:paraId="22FB49CD" w14:textId="68466A3E" w:rsidR="008F62BB" w:rsidRPr="00926B77" w:rsidRDefault="008F62BB" w:rsidP="00976031">
            <w:pPr>
              <w:jc w:val="center"/>
              <w:rPr>
                <w:sz w:val="20"/>
                <w:szCs w:val="20"/>
              </w:rPr>
            </w:pPr>
            <w:r w:rsidRPr="00926B77">
              <w:rPr>
                <w:sz w:val="20"/>
                <w:szCs w:val="20"/>
              </w:rPr>
              <w:t>Voters</w:t>
            </w:r>
          </w:p>
        </w:tc>
        <w:tc>
          <w:tcPr>
            <w:tcW w:w="834" w:type="dxa"/>
          </w:tcPr>
          <w:p w14:paraId="1D4B0CAD" w14:textId="2F9B51D8" w:rsidR="008F62BB" w:rsidRPr="00926B77" w:rsidRDefault="008F62BB" w:rsidP="00976031">
            <w:pPr>
              <w:jc w:val="center"/>
              <w:rPr>
                <w:sz w:val="20"/>
                <w:szCs w:val="20"/>
              </w:rPr>
            </w:pPr>
            <w:r w:rsidRPr="00926B77">
              <w:rPr>
                <w:sz w:val="20"/>
                <w:szCs w:val="20"/>
              </w:rPr>
              <w:t>%</w:t>
            </w:r>
          </w:p>
        </w:tc>
        <w:tc>
          <w:tcPr>
            <w:tcW w:w="1158" w:type="dxa"/>
          </w:tcPr>
          <w:p w14:paraId="7B38341D" w14:textId="77777777" w:rsidR="008F62BB" w:rsidRPr="00926B77" w:rsidRDefault="008F62BB" w:rsidP="006334D9">
            <w:pPr>
              <w:jc w:val="center"/>
              <w:rPr>
                <w:sz w:val="20"/>
                <w:szCs w:val="20"/>
              </w:rPr>
            </w:pPr>
            <w:r w:rsidRPr="00926B77">
              <w:rPr>
                <w:sz w:val="20"/>
                <w:szCs w:val="20"/>
              </w:rPr>
              <w:t>COMBINED</w:t>
            </w:r>
          </w:p>
          <w:p w14:paraId="6331FC19" w14:textId="746AA550" w:rsidR="006334D9" w:rsidRPr="00926B77" w:rsidRDefault="006334D9" w:rsidP="006334D9">
            <w:pPr>
              <w:jc w:val="center"/>
              <w:rPr>
                <w:sz w:val="18"/>
                <w:szCs w:val="18"/>
              </w:rPr>
            </w:pPr>
            <w:r w:rsidRPr="00926B77">
              <w:rPr>
                <w:sz w:val="18"/>
                <w:szCs w:val="18"/>
              </w:rPr>
              <w:t>Freeport/Irv.</w:t>
            </w:r>
          </w:p>
        </w:tc>
        <w:tc>
          <w:tcPr>
            <w:tcW w:w="969" w:type="dxa"/>
          </w:tcPr>
          <w:p w14:paraId="55A6D325" w14:textId="362A6537" w:rsidR="008F62BB" w:rsidRPr="00926B77" w:rsidRDefault="008F62BB" w:rsidP="003648B8">
            <w:pPr>
              <w:jc w:val="center"/>
              <w:rPr>
                <w:sz w:val="20"/>
                <w:szCs w:val="20"/>
              </w:rPr>
            </w:pPr>
            <w:r w:rsidRPr="00926B77">
              <w:rPr>
                <w:sz w:val="20"/>
                <w:szCs w:val="20"/>
              </w:rPr>
              <w:t>%</w:t>
            </w:r>
          </w:p>
        </w:tc>
        <w:tc>
          <w:tcPr>
            <w:tcW w:w="1052" w:type="dxa"/>
          </w:tcPr>
          <w:p w14:paraId="5D48351C" w14:textId="06726CD8" w:rsidR="008F62BB" w:rsidRPr="00926B77" w:rsidRDefault="008F62BB" w:rsidP="003B5A8A">
            <w:pPr>
              <w:jc w:val="center"/>
              <w:rPr>
                <w:sz w:val="20"/>
                <w:szCs w:val="20"/>
              </w:rPr>
            </w:pPr>
            <w:r w:rsidRPr="00926B77">
              <w:rPr>
                <w:sz w:val="20"/>
                <w:szCs w:val="20"/>
              </w:rPr>
              <w:t>ABSENTEE</w:t>
            </w:r>
          </w:p>
        </w:tc>
        <w:tc>
          <w:tcPr>
            <w:tcW w:w="597" w:type="dxa"/>
          </w:tcPr>
          <w:p w14:paraId="0FA12E37" w14:textId="0E047D51" w:rsidR="008F62BB" w:rsidRPr="00926B77" w:rsidRDefault="008F62BB" w:rsidP="00976031">
            <w:pPr>
              <w:jc w:val="center"/>
              <w:rPr>
                <w:sz w:val="20"/>
                <w:szCs w:val="20"/>
              </w:rPr>
            </w:pPr>
            <w:r w:rsidRPr="00926B77">
              <w:rPr>
                <w:sz w:val="20"/>
                <w:szCs w:val="20"/>
              </w:rPr>
              <w:t>%</w:t>
            </w:r>
          </w:p>
        </w:tc>
      </w:tr>
      <w:tr w:rsidR="003B5A8A" w:rsidRPr="00926B77" w14:paraId="68EA9D9C" w14:textId="77777777" w:rsidTr="003B5A8A">
        <w:tc>
          <w:tcPr>
            <w:tcW w:w="1221" w:type="dxa"/>
          </w:tcPr>
          <w:p w14:paraId="21EAC157" w14:textId="08296F96" w:rsidR="008F62BB" w:rsidRPr="00926B77" w:rsidRDefault="008F62BB" w:rsidP="00F92042">
            <w:pPr>
              <w:rPr>
                <w:sz w:val="20"/>
                <w:szCs w:val="20"/>
              </w:rPr>
            </w:pPr>
            <w:r w:rsidRPr="00926B77">
              <w:rPr>
                <w:sz w:val="20"/>
                <w:szCs w:val="20"/>
              </w:rPr>
              <w:t>2012</w:t>
            </w:r>
            <w:r w:rsidR="00976031" w:rsidRPr="00926B77">
              <w:rPr>
                <w:sz w:val="20"/>
                <w:szCs w:val="20"/>
              </w:rPr>
              <w:t>, PRES.</w:t>
            </w:r>
          </w:p>
        </w:tc>
        <w:tc>
          <w:tcPr>
            <w:tcW w:w="795" w:type="dxa"/>
          </w:tcPr>
          <w:p w14:paraId="4607DAD5" w14:textId="0442BAED" w:rsidR="008F62BB" w:rsidRPr="00926B77" w:rsidRDefault="008F62BB" w:rsidP="00976031">
            <w:pPr>
              <w:jc w:val="center"/>
              <w:rPr>
                <w:sz w:val="20"/>
                <w:szCs w:val="20"/>
              </w:rPr>
            </w:pPr>
            <w:r w:rsidRPr="00926B77">
              <w:rPr>
                <w:sz w:val="20"/>
                <w:szCs w:val="20"/>
              </w:rPr>
              <w:t>1197</w:t>
            </w:r>
          </w:p>
        </w:tc>
        <w:tc>
          <w:tcPr>
            <w:tcW w:w="875" w:type="dxa"/>
          </w:tcPr>
          <w:p w14:paraId="3662E802" w14:textId="00C3178A" w:rsidR="008F62BB" w:rsidRPr="00926B77" w:rsidRDefault="008F62BB" w:rsidP="00F92042">
            <w:pPr>
              <w:rPr>
                <w:sz w:val="20"/>
                <w:szCs w:val="20"/>
              </w:rPr>
            </w:pPr>
            <w:r w:rsidRPr="00926B77">
              <w:rPr>
                <w:sz w:val="20"/>
                <w:szCs w:val="20"/>
              </w:rPr>
              <w:t>70.08%</w:t>
            </w:r>
          </w:p>
        </w:tc>
        <w:tc>
          <w:tcPr>
            <w:tcW w:w="1129" w:type="dxa"/>
          </w:tcPr>
          <w:p w14:paraId="0B6B6B46" w14:textId="66E3DD8B" w:rsidR="008F62BB" w:rsidRPr="00926B77" w:rsidRDefault="00976031" w:rsidP="00976031">
            <w:pPr>
              <w:jc w:val="center"/>
              <w:rPr>
                <w:sz w:val="20"/>
                <w:szCs w:val="20"/>
              </w:rPr>
            </w:pPr>
            <w:r w:rsidRPr="00926B77">
              <w:rPr>
                <w:sz w:val="20"/>
                <w:szCs w:val="20"/>
              </w:rPr>
              <w:t>358</w:t>
            </w:r>
          </w:p>
        </w:tc>
        <w:tc>
          <w:tcPr>
            <w:tcW w:w="834" w:type="dxa"/>
          </w:tcPr>
          <w:p w14:paraId="32FF080A" w14:textId="61583F1A" w:rsidR="008F62BB" w:rsidRPr="00926B77" w:rsidRDefault="00976031" w:rsidP="00F92042">
            <w:pPr>
              <w:rPr>
                <w:sz w:val="20"/>
                <w:szCs w:val="20"/>
              </w:rPr>
            </w:pPr>
            <w:r w:rsidRPr="00926B77">
              <w:rPr>
                <w:sz w:val="20"/>
                <w:szCs w:val="20"/>
              </w:rPr>
              <w:t>57%</w:t>
            </w:r>
          </w:p>
        </w:tc>
        <w:tc>
          <w:tcPr>
            <w:tcW w:w="1158" w:type="dxa"/>
          </w:tcPr>
          <w:p w14:paraId="7CE43687" w14:textId="77777777" w:rsidR="008F62BB" w:rsidRPr="00926B77" w:rsidRDefault="008F62BB" w:rsidP="006334D9">
            <w:pPr>
              <w:jc w:val="center"/>
              <w:rPr>
                <w:sz w:val="20"/>
                <w:szCs w:val="20"/>
              </w:rPr>
            </w:pPr>
          </w:p>
        </w:tc>
        <w:tc>
          <w:tcPr>
            <w:tcW w:w="969" w:type="dxa"/>
          </w:tcPr>
          <w:p w14:paraId="5A0CE382" w14:textId="77777777" w:rsidR="008F62BB" w:rsidRPr="00926B77" w:rsidRDefault="008F62BB" w:rsidP="003648B8">
            <w:pPr>
              <w:jc w:val="center"/>
              <w:rPr>
                <w:sz w:val="20"/>
                <w:szCs w:val="20"/>
              </w:rPr>
            </w:pPr>
          </w:p>
        </w:tc>
        <w:tc>
          <w:tcPr>
            <w:tcW w:w="1052" w:type="dxa"/>
          </w:tcPr>
          <w:p w14:paraId="3B80E5D7" w14:textId="77777777" w:rsidR="008F62BB" w:rsidRPr="00926B77" w:rsidRDefault="008F62BB" w:rsidP="003B5A8A">
            <w:pPr>
              <w:jc w:val="center"/>
              <w:rPr>
                <w:sz w:val="20"/>
                <w:szCs w:val="20"/>
              </w:rPr>
            </w:pPr>
          </w:p>
        </w:tc>
        <w:tc>
          <w:tcPr>
            <w:tcW w:w="597" w:type="dxa"/>
          </w:tcPr>
          <w:p w14:paraId="5AFE4D5C" w14:textId="77777777" w:rsidR="008F62BB" w:rsidRPr="00926B77" w:rsidRDefault="008F62BB" w:rsidP="00F92042">
            <w:pPr>
              <w:rPr>
                <w:sz w:val="20"/>
                <w:szCs w:val="20"/>
              </w:rPr>
            </w:pPr>
          </w:p>
        </w:tc>
      </w:tr>
      <w:tr w:rsidR="006334D9" w:rsidRPr="00926B77" w14:paraId="1467DA4A" w14:textId="77777777" w:rsidTr="003B5A8A">
        <w:tc>
          <w:tcPr>
            <w:tcW w:w="1221" w:type="dxa"/>
          </w:tcPr>
          <w:p w14:paraId="7A73BC78" w14:textId="3B074987" w:rsidR="00976031" w:rsidRPr="00926B77" w:rsidRDefault="00976031" w:rsidP="00F92042">
            <w:pPr>
              <w:rPr>
                <w:sz w:val="20"/>
                <w:szCs w:val="20"/>
              </w:rPr>
            </w:pPr>
            <w:r w:rsidRPr="00926B77">
              <w:rPr>
                <w:sz w:val="20"/>
                <w:szCs w:val="20"/>
              </w:rPr>
              <w:t>2014, STATE</w:t>
            </w:r>
          </w:p>
        </w:tc>
        <w:tc>
          <w:tcPr>
            <w:tcW w:w="795" w:type="dxa"/>
          </w:tcPr>
          <w:p w14:paraId="45123AD5" w14:textId="36F8DB23" w:rsidR="00976031" w:rsidRPr="00926B77" w:rsidRDefault="00976031" w:rsidP="00976031">
            <w:pPr>
              <w:jc w:val="center"/>
              <w:rPr>
                <w:sz w:val="20"/>
                <w:szCs w:val="20"/>
              </w:rPr>
            </w:pPr>
            <w:r w:rsidRPr="00926B77">
              <w:rPr>
                <w:sz w:val="20"/>
                <w:szCs w:val="20"/>
              </w:rPr>
              <w:t>833</w:t>
            </w:r>
          </w:p>
        </w:tc>
        <w:tc>
          <w:tcPr>
            <w:tcW w:w="875" w:type="dxa"/>
          </w:tcPr>
          <w:p w14:paraId="6767E54D" w14:textId="5F570463" w:rsidR="00976031" w:rsidRPr="00926B77" w:rsidRDefault="00976031" w:rsidP="00F92042">
            <w:pPr>
              <w:rPr>
                <w:sz w:val="20"/>
                <w:szCs w:val="20"/>
              </w:rPr>
            </w:pPr>
            <w:r w:rsidRPr="00926B77">
              <w:rPr>
                <w:sz w:val="20"/>
                <w:szCs w:val="20"/>
              </w:rPr>
              <w:t>47.46%</w:t>
            </w:r>
          </w:p>
        </w:tc>
        <w:tc>
          <w:tcPr>
            <w:tcW w:w="1129" w:type="dxa"/>
          </w:tcPr>
          <w:p w14:paraId="17D4B8B5" w14:textId="2C3287B1" w:rsidR="00976031" w:rsidRPr="00926B77" w:rsidRDefault="00976031" w:rsidP="00976031">
            <w:pPr>
              <w:jc w:val="center"/>
              <w:rPr>
                <w:sz w:val="20"/>
                <w:szCs w:val="20"/>
              </w:rPr>
            </w:pPr>
            <w:r w:rsidRPr="00926B77">
              <w:rPr>
                <w:sz w:val="20"/>
                <w:szCs w:val="20"/>
              </w:rPr>
              <w:t>292</w:t>
            </w:r>
          </w:p>
        </w:tc>
        <w:tc>
          <w:tcPr>
            <w:tcW w:w="834" w:type="dxa"/>
          </w:tcPr>
          <w:p w14:paraId="56BEA349" w14:textId="6670ECD9" w:rsidR="00976031" w:rsidRPr="00926B77" w:rsidRDefault="00976031" w:rsidP="00F92042">
            <w:pPr>
              <w:rPr>
                <w:sz w:val="20"/>
                <w:szCs w:val="20"/>
              </w:rPr>
            </w:pPr>
            <w:r w:rsidRPr="00926B77">
              <w:rPr>
                <w:sz w:val="20"/>
                <w:szCs w:val="20"/>
              </w:rPr>
              <w:t>45.7%</w:t>
            </w:r>
          </w:p>
        </w:tc>
        <w:tc>
          <w:tcPr>
            <w:tcW w:w="1158" w:type="dxa"/>
          </w:tcPr>
          <w:p w14:paraId="6A8B15D0" w14:textId="77777777" w:rsidR="00976031" w:rsidRPr="00926B77" w:rsidRDefault="00976031" w:rsidP="006334D9">
            <w:pPr>
              <w:jc w:val="center"/>
              <w:rPr>
                <w:sz w:val="20"/>
                <w:szCs w:val="20"/>
              </w:rPr>
            </w:pPr>
          </w:p>
        </w:tc>
        <w:tc>
          <w:tcPr>
            <w:tcW w:w="969" w:type="dxa"/>
          </w:tcPr>
          <w:p w14:paraId="74D0B4C9" w14:textId="77777777" w:rsidR="00976031" w:rsidRPr="00926B77" w:rsidRDefault="00976031" w:rsidP="003648B8">
            <w:pPr>
              <w:jc w:val="center"/>
              <w:rPr>
                <w:sz w:val="20"/>
                <w:szCs w:val="20"/>
              </w:rPr>
            </w:pPr>
          </w:p>
        </w:tc>
        <w:tc>
          <w:tcPr>
            <w:tcW w:w="1052" w:type="dxa"/>
          </w:tcPr>
          <w:p w14:paraId="05B47643" w14:textId="77777777" w:rsidR="00976031" w:rsidRPr="00926B77" w:rsidRDefault="00976031" w:rsidP="003B5A8A">
            <w:pPr>
              <w:jc w:val="center"/>
              <w:rPr>
                <w:sz w:val="20"/>
                <w:szCs w:val="20"/>
              </w:rPr>
            </w:pPr>
          </w:p>
        </w:tc>
        <w:tc>
          <w:tcPr>
            <w:tcW w:w="597" w:type="dxa"/>
          </w:tcPr>
          <w:p w14:paraId="7729A9E6" w14:textId="77777777" w:rsidR="00976031" w:rsidRPr="00926B77" w:rsidRDefault="00976031" w:rsidP="00F92042">
            <w:pPr>
              <w:rPr>
                <w:sz w:val="20"/>
                <w:szCs w:val="20"/>
              </w:rPr>
            </w:pPr>
          </w:p>
        </w:tc>
      </w:tr>
      <w:tr w:rsidR="003B5A8A" w:rsidRPr="00926B77" w14:paraId="712690A4" w14:textId="77777777" w:rsidTr="003B5A8A">
        <w:tc>
          <w:tcPr>
            <w:tcW w:w="1221" w:type="dxa"/>
          </w:tcPr>
          <w:p w14:paraId="1953D831" w14:textId="4EE1E7EE" w:rsidR="00976031" w:rsidRPr="00926B77" w:rsidRDefault="00976031" w:rsidP="00F92042">
            <w:pPr>
              <w:rPr>
                <w:sz w:val="20"/>
                <w:szCs w:val="20"/>
              </w:rPr>
            </w:pPr>
            <w:r w:rsidRPr="00926B77">
              <w:rPr>
                <w:sz w:val="20"/>
                <w:szCs w:val="20"/>
              </w:rPr>
              <w:t>2016, PRES.</w:t>
            </w:r>
          </w:p>
        </w:tc>
        <w:tc>
          <w:tcPr>
            <w:tcW w:w="795" w:type="dxa"/>
          </w:tcPr>
          <w:p w14:paraId="40999C3A" w14:textId="30486940" w:rsidR="00976031" w:rsidRPr="00926B77" w:rsidRDefault="00976031" w:rsidP="00976031">
            <w:pPr>
              <w:jc w:val="center"/>
              <w:rPr>
                <w:sz w:val="20"/>
                <w:szCs w:val="20"/>
              </w:rPr>
            </w:pPr>
            <w:r w:rsidRPr="00926B77">
              <w:rPr>
                <w:sz w:val="20"/>
                <w:szCs w:val="20"/>
              </w:rPr>
              <w:t>1304</w:t>
            </w:r>
          </w:p>
        </w:tc>
        <w:tc>
          <w:tcPr>
            <w:tcW w:w="875" w:type="dxa"/>
          </w:tcPr>
          <w:p w14:paraId="600B4166" w14:textId="1A364F81" w:rsidR="00976031" w:rsidRPr="00926B77" w:rsidRDefault="00976031" w:rsidP="00F92042">
            <w:pPr>
              <w:rPr>
                <w:sz w:val="20"/>
                <w:szCs w:val="20"/>
              </w:rPr>
            </w:pPr>
            <w:r w:rsidRPr="00926B77">
              <w:rPr>
                <w:sz w:val="20"/>
                <w:szCs w:val="20"/>
              </w:rPr>
              <w:t>71.92%</w:t>
            </w:r>
          </w:p>
        </w:tc>
        <w:tc>
          <w:tcPr>
            <w:tcW w:w="1129" w:type="dxa"/>
          </w:tcPr>
          <w:p w14:paraId="2AD8C836" w14:textId="13C638AF" w:rsidR="00976031" w:rsidRPr="00926B77" w:rsidRDefault="00976031" w:rsidP="00976031">
            <w:pPr>
              <w:jc w:val="center"/>
              <w:rPr>
                <w:sz w:val="20"/>
                <w:szCs w:val="20"/>
              </w:rPr>
            </w:pPr>
            <w:r w:rsidRPr="00926B77">
              <w:rPr>
                <w:sz w:val="20"/>
                <w:szCs w:val="20"/>
              </w:rPr>
              <w:t>427</w:t>
            </w:r>
          </w:p>
        </w:tc>
        <w:tc>
          <w:tcPr>
            <w:tcW w:w="834" w:type="dxa"/>
          </w:tcPr>
          <w:p w14:paraId="59859782" w14:textId="2253F036" w:rsidR="00976031" w:rsidRPr="00926B77" w:rsidRDefault="00976031" w:rsidP="00F92042">
            <w:pPr>
              <w:rPr>
                <w:sz w:val="20"/>
                <w:szCs w:val="20"/>
              </w:rPr>
            </w:pPr>
            <w:r w:rsidRPr="00926B77">
              <w:rPr>
                <w:sz w:val="20"/>
                <w:szCs w:val="20"/>
              </w:rPr>
              <w:t>6</w:t>
            </w:r>
            <w:r w:rsidR="006334D9" w:rsidRPr="00926B77">
              <w:rPr>
                <w:sz w:val="20"/>
                <w:szCs w:val="20"/>
              </w:rPr>
              <w:t>8</w:t>
            </w:r>
            <w:r w:rsidRPr="00926B77">
              <w:rPr>
                <w:sz w:val="20"/>
                <w:szCs w:val="20"/>
              </w:rPr>
              <w:t>%</w:t>
            </w:r>
          </w:p>
        </w:tc>
        <w:tc>
          <w:tcPr>
            <w:tcW w:w="1158" w:type="dxa"/>
          </w:tcPr>
          <w:p w14:paraId="75123289" w14:textId="77777777" w:rsidR="00976031" w:rsidRPr="00926B77" w:rsidRDefault="00976031" w:rsidP="006334D9">
            <w:pPr>
              <w:jc w:val="center"/>
              <w:rPr>
                <w:sz w:val="20"/>
                <w:szCs w:val="20"/>
              </w:rPr>
            </w:pPr>
          </w:p>
        </w:tc>
        <w:tc>
          <w:tcPr>
            <w:tcW w:w="969" w:type="dxa"/>
          </w:tcPr>
          <w:p w14:paraId="5629A994" w14:textId="77777777" w:rsidR="00976031" w:rsidRPr="00926B77" w:rsidRDefault="00976031" w:rsidP="003648B8">
            <w:pPr>
              <w:jc w:val="center"/>
              <w:rPr>
                <w:sz w:val="20"/>
                <w:szCs w:val="20"/>
              </w:rPr>
            </w:pPr>
          </w:p>
        </w:tc>
        <w:tc>
          <w:tcPr>
            <w:tcW w:w="1052" w:type="dxa"/>
          </w:tcPr>
          <w:p w14:paraId="175B7DB1" w14:textId="77777777" w:rsidR="00976031" w:rsidRPr="00926B77" w:rsidRDefault="00976031" w:rsidP="003B5A8A">
            <w:pPr>
              <w:jc w:val="center"/>
              <w:rPr>
                <w:sz w:val="20"/>
                <w:szCs w:val="20"/>
              </w:rPr>
            </w:pPr>
          </w:p>
        </w:tc>
        <w:tc>
          <w:tcPr>
            <w:tcW w:w="597" w:type="dxa"/>
          </w:tcPr>
          <w:p w14:paraId="2BF1AA7F" w14:textId="77777777" w:rsidR="00976031" w:rsidRPr="00926B77" w:rsidRDefault="00976031" w:rsidP="00F92042">
            <w:pPr>
              <w:rPr>
                <w:sz w:val="20"/>
                <w:szCs w:val="20"/>
              </w:rPr>
            </w:pPr>
          </w:p>
        </w:tc>
      </w:tr>
      <w:tr w:rsidR="003B5A8A" w:rsidRPr="00926B77" w14:paraId="7CB6DE87" w14:textId="77777777" w:rsidTr="003B5A8A">
        <w:tc>
          <w:tcPr>
            <w:tcW w:w="1221" w:type="dxa"/>
          </w:tcPr>
          <w:p w14:paraId="2F4A1CAA" w14:textId="4CA998D3" w:rsidR="00976031" w:rsidRPr="00926B77" w:rsidRDefault="00976031" w:rsidP="00F92042">
            <w:pPr>
              <w:rPr>
                <w:sz w:val="20"/>
                <w:szCs w:val="20"/>
              </w:rPr>
            </w:pPr>
            <w:r w:rsidRPr="00926B77">
              <w:rPr>
                <w:sz w:val="20"/>
                <w:szCs w:val="20"/>
              </w:rPr>
              <w:t>2018, STATE</w:t>
            </w:r>
          </w:p>
        </w:tc>
        <w:tc>
          <w:tcPr>
            <w:tcW w:w="795" w:type="dxa"/>
          </w:tcPr>
          <w:p w14:paraId="493A6A8B" w14:textId="77777777" w:rsidR="00976031" w:rsidRPr="00926B77" w:rsidRDefault="00976031" w:rsidP="00976031">
            <w:pPr>
              <w:jc w:val="center"/>
              <w:rPr>
                <w:sz w:val="20"/>
                <w:szCs w:val="20"/>
              </w:rPr>
            </w:pPr>
          </w:p>
        </w:tc>
        <w:tc>
          <w:tcPr>
            <w:tcW w:w="875" w:type="dxa"/>
          </w:tcPr>
          <w:p w14:paraId="61162698" w14:textId="77777777" w:rsidR="00976031" w:rsidRPr="00926B77" w:rsidRDefault="00976031" w:rsidP="00F92042">
            <w:pPr>
              <w:rPr>
                <w:sz w:val="20"/>
                <w:szCs w:val="20"/>
              </w:rPr>
            </w:pPr>
          </w:p>
        </w:tc>
        <w:tc>
          <w:tcPr>
            <w:tcW w:w="1129" w:type="dxa"/>
          </w:tcPr>
          <w:p w14:paraId="29D375BA" w14:textId="77777777" w:rsidR="00976031" w:rsidRPr="00926B77" w:rsidRDefault="00976031" w:rsidP="00976031">
            <w:pPr>
              <w:jc w:val="center"/>
              <w:rPr>
                <w:sz w:val="20"/>
                <w:szCs w:val="20"/>
              </w:rPr>
            </w:pPr>
          </w:p>
        </w:tc>
        <w:tc>
          <w:tcPr>
            <w:tcW w:w="834" w:type="dxa"/>
          </w:tcPr>
          <w:p w14:paraId="3058389D" w14:textId="77777777" w:rsidR="00976031" w:rsidRPr="00926B77" w:rsidRDefault="00976031" w:rsidP="00F92042">
            <w:pPr>
              <w:rPr>
                <w:sz w:val="20"/>
                <w:szCs w:val="20"/>
              </w:rPr>
            </w:pPr>
          </w:p>
        </w:tc>
        <w:tc>
          <w:tcPr>
            <w:tcW w:w="1158" w:type="dxa"/>
          </w:tcPr>
          <w:p w14:paraId="4380A2EC" w14:textId="0669DBC7" w:rsidR="00976031" w:rsidRPr="00926B77" w:rsidRDefault="00976031" w:rsidP="006334D9">
            <w:pPr>
              <w:jc w:val="center"/>
              <w:rPr>
                <w:sz w:val="20"/>
                <w:szCs w:val="20"/>
              </w:rPr>
            </w:pPr>
            <w:r w:rsidRPr="00926B77">
              <w:rPr>
                <w:sz w:val="20"/>
                <w:szCs w:val="20"/>
              </w:rPr>
              <w:t>152</w:t>
            </w:r>
            <w:r w:rsidR="006334D9" w:rsidRPr="00926B77">
              <w:rPr>
                <w:sz w:val="20"/>
                <w:szCs w:val="20"/>
              </w:rPr>
              <w:t>4</w:t>
            </w:r>
          </w:p>
        </w:tc>
        <w:tc>
          <w:tcPr>
            <w:tcW w:w="969" w:type="dxa"/>
          </w:tcPr>
          <w:p w14:paraId="38F700F1" w14:textId="3CF20734" w:rsidR="00976031" w:rsidRPr="00926B77" w:rsidRDefault="00976031" w:rsidP="003648B8">
            <w:pPr>
              <w:jc w:val="center"/>
              <w:rPr>
                <w:sz w:val="20"/>
                <w:szCs w:val="20"/>
              </w:rPr>
            </w:pPr>
            <w:r w:rsidRPr="00926B77">
              <w:rPr>
                <w:sz w:val="20"/>
                <w:szCs w:val="20"/>
              </w:rPr>
              <w:t>59%</w:t>
            </w:r>
          </w:p>
        </w:tc>
        <w:tc>
          <w:tcPr>
            <w:tcW w:w="1052" w:type="dxa"/>
          </w:tcPr>
          <w:p w14:paraId="76EBE2C8" w14:textId="77777777" w:rsidR="00976031" w:rsidRPr="00926B77" w:rsidRDefault="00976031" w:rsidP="003B5A8A">
            <w:pPr>
              <w:jc w:val="center"/>
              <w:rPr>
                <w:sz w:val="20"/>
                <w:szCs w:val="20"/>
              </w:rPr>
            </w:pPr>
          </w:p>
        </w:tc>
        <w:tc>
          <w:tcPr>
            <w:tcW w:w="597" w:type="dxa"/>
          </w:tcPr>
          <w:p w14:paraId="52680C90" w14:textId="77777777" w:rsidR="00976031" w:rsidRPr="00926B77" w:rsidRDefault="00976031" w:rsidP="00F92042">
            <w:pPr>
              <w:rPr>
                <w:sz w:val="20"/>
                <w:szCs w:val="20"/>
              </w:rPr>
            </w:pPr>
          </w:p>
        </w:tc>
      </w:tr>
      <w:tr w:rsidR="00976031" w:rsidRPr="00926B77" w14:paraId="1DD503F9" w14:textId="77777777" w:rsidTr="003B5A8A">
        <w:tc>
          <w:tcPr>
            <w:tcW w:w="1221" w:type="dxa"/>
          </w:tcPr>
          <w:p w14:paraId="172CF92F" w14:textId="494FCD75" w:rsidR="00976031" w:rsidRPr="00926B77" w:rsidRDefault="00976031" w:rsidP="00F92042">
            <w:pPr>
              <w:rPr>
                <w:sz w:val="20"/>
                <w:szCs w:val="20"/>
              </w:rPr>
            </w:pPr>
            <w:r w:rsidRPr="00926B77">
              <w:rPr>
                <w:sz w:val="20"/>
                <w:szCs w:val="20"/>
              </w:rPr>
              <w:t xml:space="preserve">2020, </w:t>
            </w:r>
            <w:r w:rsidR="003B5A8A" w:rsidRPr="00926B77">
              <w:rPr>
                <w:sz w:val="20"/>
                <w:szCs w:val="20"/>
              </w:rPr>
              <w:t>PRES</w:t>
            </w:r>
          </w:p>
        </w:tc>
        <w:tc>
          <w:tcPr>
            <w:tcW w:w="795" w:type="dxa"/>
          </w:tcPr>
          <w:p w14:paraId="3360380C" w14:textId="77777777" w:rsidR="00976031" w:rsidRPr="00926B77" w:rsidRDefault="00976031" w:rsidP="00976031">
            <w:pPr>
              <w:jc w:val="center"/>
              <w:rPr>
                <w:sz w:val="20"/>
                <w:szCs w:val="20"/>
              </w:rPr>
            </w:pPr>
          </w:p>
        </w:tc>
        <w:tc>
          <w:tcPr>
            <w:tcW w:w="875" w:type="dxa"/>
          </w:tcPr>
          <w:p w14:paraId="0D52F223" w14:textId="77777777" w:rsidR="00976031" w:rsidRPr="00926B77" w:rsidRDefault="00976031" w:rsidP="00F92042">
            <w:pPr>
              <w:rPr>
                <w:sz w:val="20"/>
                <w:szCs w:val="20"/>
              </w:rPr>
            </w:pPr>
          </w:p>
        </w:tc>
        <w:tc>
          <w:tcPr>
            <w:tcW w:w="1129" w:type="dxa"/>
          </w:tcPr>
          <w:p w14:paraId="421FF105" w14:textId="77777777" w:rsidR="00976031" w:rsidRPr="00926B77" w:rsidRDefault="00976031" w:rsidP="00976031">
            <w:pPr>
              <w:jc w:val="center"/>
              <w:rPr>
                <w:sz w:val="20"/>
                <w:szCs w:val="20"/>
              </w:rPr>
            </w:pPr>
          </w:p>
        </w:tc>
        <w:tc>
          <w:tcPr>
            <w:tcW w:w="834" w:type="dxa"/>
          </w:tcPr>
          <w:p w14:paraId="5E6E3185" w14:textId="77777777" w:rsidR="00976031" w:rsidRPr="00926B77" w:rsidRDefault="00976031" w:rsidP="00F92042">
            <w:pPr>
              <w:rPr>
                <w:sz w:val="20"/>
                <w:szCs w:val="20"/>
              </w:rPr>
            </w:pPr>
          </w:p>
        </w:tc>
        <w:tc>
          <w:tcPr>
            <w:tcW w:w="1158" w:type="dxa"/>
          </w:tcPr>
          <w:p w14:paraId="446E99F3" w14:textId="5FA0DDC3" w:rsidR="00976031" w:rsidRPr="00926B77" w:rsidRDefault="006334D9" w:rsidP="006334D9">
            <w:pPr>
              <w:jc w:val="center"/>
              <w:rPr>
                <w:sz w:val="20"/>
                <w:szCs w:val="20"/>
              </w:rPr>
            </w:pPr>
            <w:r w:rsidRPr="00926B77">
              <w:rPr>
                <w:sz w:val="20"/>
                <w:szCs w:val="20"/>
              </w:rPr>
              <w:t>2136</w:t>
            </w:r>
          </w:p>
        </w:tc>
        <w:tc>
          <w:tcPr>
            <w:tcW w:w="969" w:type="dxa"/>
          </w:tcPr>
          <w:p w14:paraId="6214E8ED" w14:textId="2452DF58" w:rsidR="00976031" w:rsidRPr="00926B77" w:rsidRDefault="006334D9" w:rsidP="003648B8">
            <w:pPr>
              <w:jc w:val="center"/>
              <w:rPr>
                <w:sz w:val="20"/>
                <w:szCs w:val="20"/>
              </w:rPr>
            </w:pPr>
            <w:r w:rsidRPr="00926B77">
              <w:rPr>
                <w:sz w:val="20"/>
                <w:szCs w:val="20"/>
              </w:rPr>
              <w:t>74.78</w:t>
            </w:r>
            <w:r w:rsidR="003B5A8A" w:rsidRPr="00926B77">
              <w:rPr>
                <w:sz w:val="20"/>
                <w:szCs w:val="20"/>
              </w:rPr>
              <w:t>%</w:t>
            </w:r>
          </w:p>
        </w:tc>
        <w:tc>
          <w:tcPr>
            <w:tcW w:w="1052" w:type="dxa"/>
          </w:tcPr>
          <w:p w14:paraId="5738AA48" w14:textId="7C820DA8" w:rsidR="00976031" w:rsidRPr="00926B77" w:rsidRDefault="003B5A8A" w:rsidP="003B5A8A">
            <w:pPr>
              <w:jc w:val="center"/>
              <w:rPr>
                <w:sz w:val="20"/>
                <w:szCs w:val="20"/>
              </w:rPr>
            </w:pPr>
            <w:r w:rsidRPr="00926B77">
              <w:rPr>
                <w:sz w:val="20"/>
                <w:szCs w:val="20"/>
              </w:rPr>
              <w:t>1111</w:t>
            </w:r>
          </w:p>
        </w:tc>
        <w:tc>
          <w:tcPr>
            <w:tcW w:w="597" w:type="dxa"/>
          </w:tcPr>
          <w:p w14:paraId="33E9725C" w14:textId="77777777" w:rsidR="00976031" w:rsidRPr="00926B77" w:rsidRDefault="00976031" w:rsidP="00F92042">
            <w:pPr>
              <w:rPr>
                <w:sz w:val="20"/>
                <w:szCs w:val="20"/>
              </w:rPr>
            </w:pPr>
          </w:p>
        </w:tc>
      </w:tr>
    </w:tbl>
    <w:p w14:paraId="0D0075D2" w14:textId="77777777" w:rsidR="00F71907" w:rsidRPr="00926B77" w:rsidRDefault="00F71907" w:rsidP="00EA1C64"/>
    <w:p w14:paraId="6C19922F" w14:textId="79EFD6A9" w:rsidR="001B0E42" w:rsidRPr="00926B77" w:rsidRDefault="003B5A8A" w:rsidP="00EA1C64">
      <w:r w:rsidRPr="00926B77">
        <w:t>We had a total of 1025 vote in person at this building</w:t>
      </w:r>
      <w:r w:rsidR="003648B8" w:rsidRPr="00926B77">
        <w:t xml:space="preserve"> in 2020</w:t>
      </w:r>
      <w:r w:rsidRPr="00926B77">
        <w:t>.  The concern</w:t>
      </w:r>
      <w:r w:rsidR="003648B8" w:rsidRPr="00926B77">
        <w:t xml:space="preserve"> brought up</w:t>
      </w:r>
      <w:r w:rsidR="00FF6B9A" w:rsidRPr="00926B77">
        <w:t xml:space="preserve"> is too much traffic for this building to handle.  It was not brought up until after 2020 election.  We had fewer voters in 2020, a total of 1025 vote in person than we had in 2018, 2016, 2012. </w:t>
      </w:r>
      <w:r w:rsidR="008678F5" w:rsidRPr="00926B77">
        <w:t>Olson, my continued concern is that this is where people expect to vote.  It is at the center of the township.  It is where the offices are located.  I am against having a temporary poll.  The purpose for consolidating was at the urging of the State of Michigan and a proposal on the 2018 ballot for the “No Reason Absentee Voting,</w:t>
      </w:r>
      <w:r w:rsidR="00320B85" w:rsidRPr="00926B77">
        <w:t xml:space="preserve">” </w:t>
      </w:r>
      <w:r w:rsidR="008678F5" w:rsidRPr="00926B77">
        <w:t xml:space="preserve">and the possibility that they would be expanding the polls to 5,000 versus 3,000.   </w:t>
      </w:r>
      <w:proofErr w:type="gramStart"/>
      <w:r w:rsidR="00F84DB3" w:rsidRPr="00926B77">
        <w:t>A</w:t>
      </w:r>
      <w:r w:rsidR="004A5328" w:rsidRPr="00926B77">
        <w:t xml:space="preserve"> number of</w:t>
      </w:r>
      <w:proofErr w:type="gramEnd"/>
      <w:r w:rsidR="004A5328" w:rsidRPr="00926B77">
        <w:t xml:space="preserve"> considerations went into</w:t>
      </w:r>
      <w:r w:rsidR="00F84DB3" w:rsidRPr="00926B77">
        <w:t xml:space="preserve"> the</w:t>
      </w:r>
      <w:r w:rsidR="004A5328" w:rsidRPr="00926B77">
        <w:t xml:space="preserve"> decision, cost and purchase of election equipment</w:t>
      </w:r>
      <w:r w:rsidR="00705338" w:rsidRPr="00926B77">
        <w:t xml:space="preserve">. </w:t>
      </w:r>
      <w:r w:rsidR="004A5328" w:rsidRPr="00926B77">
        <w:t xml:space="preserve">  I included a copy of a cost sheet for one of the tabulators</w:t>
      </w:r>
      <w:r w:rsidR="00F84DB3" w:rsidRPr="00926B77">
        <w:t xml:space="preserve">, $5295.00.  When you multiply that by the number of polls </w:t>
      </w:r>
      <w:r w:rsidR="00F448BB" w:rsidRPr="00926B77">
        <w:t xml:space="preserve">that </w:t>
      </w:r>
      <w:r w:rsidR="00F84DB3" w:rsidRPr="00926B77">
        <w:t>are in the state</w:t>
      </w:r>
      <w:r w:rsidR="00F448BB" w:rsidRPr="00926B77">
        <w:t>,</w:t>
      </w:r>
      <w:r w:rsidR="00F84DB3" w:rsidRPr="00926B77">
        <w:t xml:space="preserve"> it adds up.  </w:t>
      </w:r>
    </w:p>
    <w:p w14:paraId="6CCFA0F6" w14:textId="7BD26703" w:rsidR="001B0E42" w:rsidRPr="00926B77" w:rsidRDefault="00F84DB3" w:rsidP="00EA1C64">
      <w:r w:rsidRPr="00926B77">
        <w:t xml:space="preserve">I discussed </w:t>
      </w:r>
      <w:r w:rsidR="001B0E42" w:rsidRPr="00926B77">
        <w:t xml:space="preserve">our situation </w:t>
      </w:r>
      <w:r w:rsidRPr="00926B77">
        <w:t xml:space="preserve">with the County Clerk again and again.  She stated that she had </w:t>
      </w:r>
      <w:r w:rsidR="00D35DF6" w:rsidRPr="00926B77">
        <w:t>another tabulator. She has given us an extra tabulator</w:t>
      </w:r>
      <w:r w:rsidR="00F448BB" w:rsidRPr="00926B77">
        <w:t>.</w:t>
      </w:r>
      <w:r w:rsidR="00D35DF6" w:rsidRPr="00926B77">
        <w:t xml:space="preserve"> </w:t>
      </w:r>
      <w:r w:rsidR="00F448BB" w:rsidRPr="00926B77">
        <w:t>We</w:t>
      </w:r>
      <w:r w:rsidR="00D35DF6" w:rsidRPr="00926B77">
        <w:t xml:space="preserve"> can run our poll in this building with two tabulators.  I did not know that we could do that until I spoke with Election Source when I was looking into a </w:t>
      </w:r>
      <w:r w:rsidR="00FB3FC2" w:rsidRPr="00926B77">
        <w:t>high-speed</w:t>
      </w:r>
      <w:r w:rsidR="00D35DF6" w:rsidRPr="00926B77">
        <w:t xml:space="preserve"> tabulator.  They said that we could use two (2) tabulators.  They sent me a quote.  After I received the quote, the County Clerk contacted me and offered me the use </w:t>
      </w:r>
      <w:r w:rsidR="00F448BB" w:rsidRPr="00926B77">
        <w:t xml:space="preserve">of </w:t>
      </w:r>
      <w:r w:rsidR="00D35DF6" w:rsidRPr="00926B77">
        <w:t>th</w:t>
      </w:r>
      <w:r w:rsidR="001B0E42" w:rsidRPr="00926B77">
        <w:t>e extra machine</w:t>
      </w:r>
      <w:r w:rsidR="00D35DF6" w:rsidRPr="00926B77">
        <w:t>. Th</w:t>
      </w:r>
      <w:r w:rsidR="001B0E42" w:rsidRPr="00926B77">
        <w:t>e</w:t>
      </w:r>
      <w:r w:rsidR="00D35DF6" w:rsidRPr="00926B77">
        <w:t xml:space="preserve"> only expense is the annual maintenance on the</w:t>
      </w:r>
      <w:r w:rsidR="00FB3FC2" w:rsidRPr="00926B77">
        <w:t xml:space="preserve"> machine.  </w:t>
      </w:r>
    </w:p>
    <w:p w14:paraId="6B7359FF" w14:textId="405C0141" w:rsidR="002126EB" w:rsidRPr="00926B77" w:rsidRDefault="00FB3FC2" w:rsidP="00EA1C64">
      <w:r w:rsidRPr="00926B77">
        <w:t xml:space="preserve">Smelker, that gives you two up here and one in </w:t>
      </w:r>
      <w:r w:rsidR="0063628F" w:rsidRPr="00926B77">
        <w:t>basement.</w:t>
      </w:r>
      <w:r w:rsidRPr="00926B77">
        <w:t xml:space="preserve">  Olson, </w:t>
      </w:r>
      <w:r w:rsidR="0063628F" w:rsidRPr="00926B77">
        <w:t>yes</w:t>
      </w:r>
      <w:r w:rsidRPr="00926B77">
        <w:t xml:space="preserve">.  VanPolen, </w:t>
      </w:r>
      <w:r w:rsidR="0063628F" w:rsidRPr="00926B77">
        <w:t>do</w:t>
      </w:r>
      <w:r w:rsidRPr="00926B77">
        <w:t xml:space="preserve"> you think adding the tabulator will fix the problem? </w:t>
      </w:r>
      <w:proofErr w:type="spellStart"/>
      <w:r w:rsidR="00320B85" w:rsidRPr="00926B77">
        <w:t>VanPolen</w:t>
      </w:r>
      <w:proofErr w:type="spellEnd"/>
      <w:r w:rsidR="00320B85" w:rsidRPr="00926B77">
        <w:t xml:space="preserve">, </w:t>
      </w:r>
      <w:r w:rsidR="00F23D69" w:rsidRPr="00926B77">
        <w:t>to</w:t>
      </w:r>
      <w:r w:rsidRPr="00926B77">
        <w:t xml:space="preserve"> me, I don’t think that two tabulators will fix the problem.  I was also wondering how many registered voters we </w:t>
      </w:r>
      <w:r w:rsidR="0063628F" w:rsidRPr="00926B77">
        <w:t>have.</w:t>
      </w:r>
      <w:r w:rsidRPr="00926B77">
        <w:t xml:space="preserve"> Olson, </w:t>
      </w:r>
      <w:r w:rsidR="006C5AE2" w:rsidRPr="00926B77">
        <w:t xml:space="preserve">2700.  VanPolen, If I understand the law correctly, we </w:t>
      </w:r>
      <w:r w:rsidR="001B0E42" w:rsidRPr="00926B77">
        <w:t>must</w:t>
      </w:r>
      <w:r w:rsidR="006C5AE2" w:rsidRPr="00926B77">
        <w:t xml:space="preserve"> have another precinct anyway</w:t>
      </w:r>
      <w:r w:rsidR="000302EA" w:rsidRPr="00926B77">
        <w:t xml:space="preserve"> over 2999</w:t>
      </w:r>
      <w:r w:rsidR="006C5AE2" w:rsidRPr="00926B77">
        <w:t>.  You do not pull the AV’s out of that number.  Olson, that is not what Robin Hawthorne</w:t>
      </w:r>
      <w:r w:rsidR="00F71907" w:rsidRPr="00926B77">
        <w:t xml:space="preserve">, </w:t>
      </w:r>
      <w:r w:rsidR="00F71907" w:rsidRPr="00926B77">
        <w:rPr>
          <w:i/>
          <w:iCs/>
        </w:rPr>
        <w:t>Clerk Rutland Township,</w:t>
      </w:r>
      <w:r w:rsidR="006C5AE2" w:rsidRPr="00926B77">
        <w:t xml:space="preserve"> told me. She said that they do not count the permanent </w:t>
      </w:r>
      <w:r w:rsidR="0063628F" w:rsidRPr="00926B77">
        <w:t>AVs</w:t>
      </w:r>
      <w:r w:rsidR="006C5AE2" w:rsidRPr="00926B77">
        <w:t xml:space="preserve"> in that number. VanPolen, Thornapple Clerk says </w:t>
      </w:r>
      <w:r w:rsidR="00F448BB" w:rsidRPr="00926B77">
        <w:t xml:space="preserve">that </w:t>
      </w:r>
      <w:r w:rsidR="006C5AE2" w:rsidRPr="00926B77">
        <w:t>you count the AV’s.  Olson,</w:t>
      </w:r>
      <w:r w:rsidR="001B0E42" w:rsidRPr="00926B77">
        <w:t xml:space="preserve"> my permanent </w:t>
      </w:r>
      <w:r w:rsidR="0063628F" w:rsidRPr="00926B77">
        <w:t>AVs</w:t>
      </w:r>
      <w:r w:rsidR="001B0E42" w:rsidRPr="00926B77">
        <w:t xml:space="preserve"> are their own precinct. I am not required to run a small absentee counting board for this small election.  </w:t>
      </w:r>
      <w:r w:rsidR="000302EA" w:rsidRPr="00926B77">
        <w:t xml:space="preserve">Knight, </w:t>
      </w:r>
      <w:r w:rsidR="005B487A" w:rsidRPr="00926B77">
        <w:t xml:space="preserve">so my concerns with larger elections at this building is the safety. </w:t>
      </w:r>
      <w:r w:rsidR="000302EA" w:rsidRPr="00926B77">
        <w:t>I know the numbers don’t show it,</w:t>
      </w:r>
      <w:r w:rsidR="005B487A" w:rsidRPr="00926B77">
        <w:t xml:space="preserve"> but </w:t>
      </w:r>
      <w:r w:rsidR="000302EA" w:rsidRPr="00926B77">
        <w:t>parking across Woodschool</w:t>
      </w:r>
      <w:r w:rsidR="005B487A" w:rsidRPr="00926B77">
        <w:t>,</w:t>
      </w:r>
      <w:r w:rsidR="000302EA" w:rsidRPr="00926B77">
        <w:t xml:space="preserve"> </w:t>
      </w:r>
      <w:r w:rsidR="005B487A" w:rsidRPr="00926B77">
        <w:t>p</w:t>
      </w:r>
      <w:r w:rsidR="000302EA" w:rsidRPr="00926B77">
        <w:t>arking ½ mile down road</w:t>
      </w:r>
      <w:r w:rsidR="005B487A" w:rsidRPr="00926B77">
        <w:t>…</w:t>
      </w:r>
      <w:r w:rsidR="000302EA" w:rsidRPr="00926B77">
        <w:t xml:space="preserve"> If the weather is poor</w:t>
      </w:r>
      <w:r w:rsidR="00F448BB" w:rsidRPr="00926B77">
        <w:t xml:space="preserve">, </w:t>
      </w:r>
      <w:r w:rsidR="000302EA" w:rsidRPr="00926B77">
        <w:t xml:space="preserve">we need to do something different.  </w:t>
      </w:r>
    </w:p>
    <w:p w14:paraId="7F4E8D2E" w14:textId="77777777" w:rsidR="00F448BB" w:rsidRPr="00926B77" w:rsidRDefault="000302EA" w:rsidP="00EA1C64">
      <w:r w:rsidRPr="00926B77">
        <w:lastRenderedPageBreak/>
        <w:t xml:space="preserve">Olson, I spoke to my father in-law on Sunday, he is still willing to trade a piece of land that the township owns on Solomon for the land </w:t>
      </w:r>
      <w:r w:rsidR="00AF4CE1" w:rsidRPr="00926B77">
        <w:t xml:space="preserve">across the road on Wing that he owns so we can have parking here.  We need to have someone from the board to reach out to him about this.  It cannot be me, as it would be a conflict of interest.  Olson, to Knight, have you sought legal advice?  Knight, I have not. Buehler, I have not. </w:t>
      </w:r>
      <w:r w:rsidR="00EB7495" w:rsidRPr="00926B77">
        <w:t>Buehler,</w:t>
      </w:r>
      <w:r w:rsidR="00AF4CE1" w:rsidRPr="00926B77">
        <w:t xml:space="preserve"> I thought it has just been </w:t>
      </w:r>
      <w:proofErr w:type="gramStart"/>
      <w:r w:rsidR="00AF4CE1" w:rsidRPr="00926B77">
        <w:t>talk</w:t>
      </w:r>
      <w:proofErr w:type="gramEnd"/>
      <w:r w:rsidR="00AF4CE1" w:rsidRPr="00926B77">
        <w:t xml:space="preserve">.  Knight, I have not talked to anyone about exchanging land.  </w:t>
      </w:r>
      <w:r w:rsidR="00BE0A3C" w:rsidRPr="00926B77">
        <w:t>Olson, what is the best thing for our residents … for them to have parking</w:t>
      </w:r>
      <w:r w:rsidR="00EB7495" w:rsidRPr="00926B77">
        <w:t xml:space="preserve"> right next to their township hall building.  </w:t>
      </w:r>
      <w:r w:rsidR="00BE0A3C" w:rsidRPr="00926B77">
        <w:t xml:space="preserve"> </w:t>
      </w:r>
    </w:p>
    <w:p w14:paraId="02DA6C7A" w14:textId="45EC77C0" w:rsidR="007F1D05" w:rsidRPr="00926B77" w:rsidRDefault="00EB7495" w:rsidP="00EA1C64">
      <w:r w:rsidRPr="00926B77">
        <w:t xml:space="preserve">Wright, what is the issue with voting in Freeport? There is a lot of space at the community </w:t>
      </w:r>
      <w:r w:rsidR="000F5017" w:rsidRPr="00926B77">
        <w:t xml:space="preserve">center </w:t>
      </w:r>
      <w:r w:rsidRPr="00926B77">
        <w:t>that does not get used.  We live just down the road</w:t>
      </w:r>
      <w:r w:rsidR="00426A66" w:rsidRPr="00926B77">
        <w:t xml:space="preserve"> from the township hall.  </w:t>
      </w:r>
      <w:r w:rsidR="00DC7618" w:rsidRPr="00926B77">
        <w:t>Olson, the Clerk is required to be in her office</w:t>
      </w:r>
      <w:r w:rsidR="00426A66" w:rsidRPr="00926B77">
        <w:t xml:space="preserve"> </w:t>
      </w:r>
      <w:r w:rsidR="00DC7618" w:rsidRPr="00926B77">
        <w:t>so that people can register to vote</w:t>
      </w:r>
      <w:r w:rsidR="00DF13FF" w:rsidRPr="00926B77">
        <w:t xml:space="preserve">. </w:t>
      </w:r>
      <w:r w:rsidR="00DC7618" w:rsidRPr="00926B77">
        <w:t xml:space="preserve"> </w:t>
      </w:r>
      <w:r w:rsidR="00033044" w:rsidRPr="00926B77">
        <w:t xml:space="preserve">A </w:t>
      </w:r>
      <w:r w:rsidR="00DC7618" w:rsidRPr="00926B77">
        <w:t xml:space="preserve">deputy could work </w:t>
      </w:r>
      <w:r w:rsidR="00033044" w:rsidRPr="00926B77">
        <w:t xml:space="preserve">a poll </w:t>
      </w:r>
      <w:r w:rsidR="00DC7618" w:rsidRPr="00926B77">
        <w:t>in Freeport.</w:t>
      </w:r>
      <w:r w:rsidR="00D84B8A" w:rsidRPr="00926B77">
        <w:t xml:space="preserve"> Olson, yes.</w:t>
      </w:r>
      <w:r w:rsidR="00DC7618" w:rsidRPr="00926B77">
        <w:t xml:space="preserve">  Lake, don’t reinvent the wheel, fix the wheel here</w:t>
      </w:r>
      <w:r w:rsidR="007F1D05" w:rsidRPr="00926B77">
        <w:t xml:space="preserve">.  The hold up lies in the registration. </w:t>
      </w:r>
      <w:r w:rsidR="007C45ED" w:rsidRPr="00926B77">
        <w:t>Betit</w:t>
      </w:r>
      <w:r w:rsidR="007F1D05" w:rsidRPr="00926B77">
        <w:t xml:space="preserve">, </w:t>
      </w:r>
      <w:r w:rsidR="00705338" w:rsidRPr="00926B77">
        <w:t>m</w:t>
      </w:r>
      <w:r w:rsidR="007F1D05" w:rsidRPr="00926B77">
        <w:t xml:space="preserve">oving it to Freeport, we will lose votes. </w:t>
      </w:r>
      <w:r w:rsidR="00705338" w:rsidRPr="00926B77">
        <w:t xml:space="preserve"> </w:t>
      </w:r>
      <w:r w:rsidR="00033044" w:rsidRPr="00926B77">
        <w:t xml:space="preserve">Olson, the long-term solution isn’t to continually establish the poll in Freeport.  The long-term solution is to </w:t>
      </w:r>
      <w:r w:rsidR="00D84B8A" w:rsidRPr="00926B77">
        <w:t xml:space="preserve">do the land deal, put a parking lot in </w:t>
      </w:r>
      <w:r w:rsidR="00D83E85" w:rsidRPr="00926B77">
        <w:t>and use th</w:t>
      </w:r>
      <w:r w:rsidR="007C45ED" w:rsidRPr="00926B77">
        <w:t>is</w:t>
      </w:r>
      <w:r w:rsidR="00D83E85" w:rsidRPr="00926B77">
        <w:t xml:space="preserve"> building for generations to come.</w:t>
      </w:r>
      <w:r w:rsidR="007C45ED" w:rsidRPr="00926B77">
        <w:t xml:space="preserve">  Lake, I know </w:t>
      </w:r>
      <w:r w:rsidR="00766BFE" w:rsidRPr="00926B77">
        <w:t xml:space="preserve">of </w:t>
      </w:r>
      <w:r w:rsidR="007C45ED" w:rsidRPr="00926B77">
        <w:t>talk of a new township building.  It seems to me don’t reinvent the wheel but fix the wheel.  I don’t know how many check-in people are involved.  If there were more in the registration proces</w:t>
      </w:r>
      <w:r w:rsidR="00286C24" w:rsidRPr="00926B77">
        <w:t>s, p</w:t>
      </w:r>
      <w:r w:rsidR="007C45ED" w:rsidRPr="00926B77">
        <w:t xml:space="preserve">eople </w:t>
      </w:r>
      <w:r w:rsidR="00286C24" w:rsidRPr="00926B77">
        <w:t>could</w:t>
      </w:r>
      <w:r w:rsidR="007C45ED" w:rsidRPr="00926B77">
        <w:t xml:space="preserve"> move quicker.  The effort should be put on</w:t>
      </w:r>
      <w:r w:rsidR="00926B77" w:rsidRPr="00926B77">
        <w:t xml:space="preserve"> that</w:t>
      </w:r>
      <w:r w:rsidR="007C45ED" w:rsidRPr="00926B77">
        <w:t xml:space="preserve"> </w:t>
      </w:r>
      <w:r w:rsidR="00166E59" w:rsidRPr="00926B77">
        <w:t>process.</w:t>
      </w:r>
    </w:p>
    <w:p w14:paraId="0A0E6D08" w14:textId="06A638E5" w:rsidR="00AD1A33" w:rsidRPr="00926B77" w:rsidRDefault="00D83E85" w:rsidP="00EA1C64">
      <w:r w:rsidRPr="00926B77">
        <w:t xml:space="preserve">Bush, </w:t>
      </w:r>
      <w:r w:rsidR="00166E59" w:rsidRPr="00926B77">
        <w:t xml:space="preserve">playing on what Lake just said, </w:t>
      </w:r>
      <w:r w:rsidRPr="00926B77">
        <w:t xml:space="preserve">two months ago we addressed the issue of the voting process.  In the 2018 election, 1580 people came through this building on election day. </w:t>
      </w:r>
      <w:r w:rsidR="00166E59" w:rsidRPr="00926B77">
        <w:t xml:space="preserve"> In 2020, 1025 came through this building.  In the last two meeting we have listened to the public and have </w:t>
      </w:r>
      <w:r w:rsidR="00AE01CE" w:rsidRPr="00926B77">
        <w:t>acted</w:t>
      </w:r>
      <w:r w:rsidR="00166E59" w:rsidRPr="00926B77">
        <w:t>, by</w:t>
      </w:r>
      <w:r w:rsidR="00AE01CE" w:rsidRPr="00926B77">
        <w:t xml:space="preserve"> implementing education and training. We have </w:t>
      </w:r>
      <w:r w:rsidR="00286C24" w:rsidRPr="00926B77">
        <w:t xml:space="preserve">recruited </w:t>
      </w:r>
      <w:r w:rsidR="00AE01CE" w:rsidRPr="00926B77">
        <w:t xml:space="preserve">new people to learn how to do this process and take steps to expedite it. In addition, we have spent hours investigating the cost vs benefit of a </w:t>
      </w:r>
      <w:r w:rsidR="00AD1A33" w:rsidRPr="00926B77">
        <w:t>high-speed</w:t>
      </w:r>
      <w:r w:rsidR="00AE01CE" w:rsidRPr="00926B77">
        <w:t xml:space="preserve"> tabulator.  In the process</w:t>
      </w:r>
      <w:r w:rsidR="00AD1A33" w:rsidRPr="00926B77">
        <w:t xml:space="preserve">, we learned from Election Source that we could use two tabulators which will add yet another benefit.  If we have done all that you have asked and the people has asked of us in this building, we shouldn’t have an issue. Furthermore, </w:t>
      </w:r>
      <w:r w:rsidR="00627EDF" w:rsidRPr="00926B77">
        <w:t>the land mass is same here as it is in Freeport. In August of 2020, I see only one other person here other than myself, we spent $15,000 on a parking lot so that we could improve on our elections here.  Every task that you have thrown at us to help increase the efficiencies</w:t>
      </w:r>
      <w:r w:rsidR="00286C24" w:rsidRPr="00926B77">
        <w:t>, we have done.</w:t>
      </w:r>
      <w:r w:rsidR="00586501" w:rsidRPr="00926B77">
        <w:t xml:space="preserve"> </w:t>
      </w:r>
      <w:r w:rsidR="0063628F" w:rsidRPr="00926B77">
        <w:t>In</w:t>
      </w:r>
      <w:r w:rsidR="00586501" w:rsidRPr="00926B77">
        <w:t xml:space="preserve"> the future is this how it is going to be?  We do all this work to improve</w:t>
      </w:r>
      <w:r w:rsidR="00896448" w:rsidRPr="00926B77">
        <w:t>,</w:t>
      </w:r>
      <w:r w:rsidR="00586501" w:rsidRPr="00926B77">
        <w:t xml:space="preserve"> and you change it anyway</w:t>
      </w:r>
      <w:r w:rsidR="00896448" w:rsidRPr="00926B77">
        <w:t>,</w:t>
      </w:r>
      <w:r w:rsidR="00586501" w:rsidRPr="00926B77">
        <w:t xml:space="preserve"> </w:t>
      </w:r>
      <w:r w:rsidR="003503DD" w:rsidRPr="00926B77">
        <w:t xml:space="preserve">when we haven’t been given the chance to prove it.  </w:t>
      </w:r>
      <w:r w:rsidR="00586501" w:rsidRPr="00926B77">
        <w:t xml:space="preserve">Olson, so in the meantime, the solution would be for an additional parking </w:t>
      </w:r>
      <w:r w:rsidR="0063628F" w:rsidRPr="00926B77">
        <w:t>lot,</w:t>
      </w:r>
      <w:r w:rsidR="003503DD" w:rsidRPr="00926B77">
        <w:t xml:space="preserve"> and nothing has been done about that</w:t>
      </w:r>
      <w:r w:rsidR="0063628F" w:rsidRPr="00926B77">
        <w:t xml:space="preserve"> either</w:t>
      </w:r>
      <w:r w:rsidR="003503DD" w:rsidRPr="00926B77">
        <w:t xml:space="preserve">. Buehler, so what if you improved your through put </w:t>
      </w:r>
      <w:r w:rsidR="007B35BE" w:rsidRPr="00926B77">
        <w:t xml:space="preserve">30% and built a parking lot and find that it is not necessary, then you wasted your money.  Bush, good point.  </w:t>
      </w:r>
      <w:r w:rsidR="00896448" w:rsidRPr="00926B77">
        <w:t xml:space="preserve">I say we wait, test this out </w:t>
      </w:r>
      <w:r w:rsidR="00710458" w:rsidRPr="00926B77">
        <w:t xml:space="preserve">with </w:t>
      </w:r>
      <w:r w:rsidR="00896448" w:rsidRPr="00926B77">
        <w:t>the new people, training and processes and then decide.  Buehler, I agree.</w:t>
      </w:r>
      <w:r w:rsidR="007B35BE" w:rsidRPr="00926B77">
        <w:t xml:space="preserve">  </w:t>
      </w:r>
    </w:p>
    <w:p w14:paraId="70843685" w14:textId="2462442F" w:rsidR="009728DB" w:rsidRPr="00926B77" w:rsidRDefault="00896448" w:rsidP="00EA1C64">
      <w:r w:rsidRPr="00926B77">
        <w:t xml:space="preserve">Lake, safety.  Adding volunteers in orange vests.  Also, fear we will lose voters.  Smelker, we had posse in past. They should take care of </w:t>
      </w:r>
      <w:r w:rsidR="009728DB" w:rsidRPr="00926B77">
        <w:t>safety.  To your point</w:t>
      </w:r>
      <w:r w:rsidR="00710458" w:rsidRPr="00926B77">
        <w:t xml:space="preserve"> Lake</w:t>
      </w:r>
      <w:r w:rsidR="009728DB" w:rsidRPr="00926B77">
        <w:t>, you will lose voters either way.</w:t>
      </w:r>
      <w:r w:rsidR="007B35BE" w:rsidRPr="00926B77">
        <w:t xml:space="preserve"> </w:t>
      </w:r>
      <w:r w:rsidRPr="00926B77">
        <w:t xml:space="preserve">  </w:t>
      </w:r>
      <w:r w:rsidR="00710458" w:rsidRPr="00926B77">
        <w:t xml:space="preserve">Knight, we will lose voters </w:t>
      </w:r>
      <w:r w:rsidR="000F7AC1" w:rsidRPr="00926B77">
        <w:t>if you stand in line for 3 hours.</w:t>
      </w:r>
    </w:p>
    <w:p w14:paraId="6F70453C" w14:textId="299B61BD" w:rsidR="008D14EF" w:rsidRPr="00926B77" w:rsidRDefault="009728DB" w:rsidP="00EA1C64">
      <w:r w:rsidRPr="00926B77">
        <w:lastRenderedPageBreak/>
        <w:t xml:space="preserve">Knight, </w:t>
      </w:r>
      <w:r w:rsidR="000F7AC1" w:rsidRPr="00926B77">
        <w:t xml:space="preserve">Getting back to the purchase of the land in </w:t>
      </w:r>
      <w:r w:rsidR="00705338" w:rsidRPr="00926B77">
        <w:t xml:space="preserve">2005, 4.44 acres.  We paid $75,000 for the contract sale price.  The purchase was made to build a new township hall.  </w:t>
      </w:r>
      <w:r w:rsidR="000F7AC1" w:rsidRPr="00926B77">
        <w:t xml:space="preserve">The citizens shot it down.  Bass, what are </w:t>
      </w:r>
      <w:r w:rsidR="00CC5E5D" w:rsidRPr="00926B77">
        <w:t xml:space="preserve">you </w:t>
      </w:r>
      <w:r w:rsidR="000F7AC1" w:rsidRPr="00926B77">
        <w:t xml:space="preserve">suggesting?  Knight, I am not suggesting </w:t>
      </w:r>
      <w:r w:rsidR="00EA5C94" w:rsidRPr="00926B77">
        <w:t xml:space="preserve">building a new building.  </w:t>
      </w:r>
      <w:r w:rsidR="00F45765" w:rsidRPr="00926B77">
        <w:t>Ol</w:t>
      </w:r>
      <w:r w:rsidR="000F7AC1" w:rsidRPr="00926B77">
        <w:t xml:space="preserve">son, we need to fix the problem. We can’t </w:t>
      </w:r>
      <w:r w:rsidR="00EA5C94" w:rsidRPr="00926B77">
        <w:t xml:space="preserve">keep putting a band-aid on it. Lake, if you put this topic out there for the public instead of a select email listing, perhaps more public would come to talk about </w:t>
      </w:r>
      <w:r w:rsidR="00F45765" w:rsidRPr="00926B77">
        <w:t>it</w:t>
      </w:r>
      <w:r w:rsidR="00EA5C94" w:rsidRPr="00926B77">
        <w:t>.</w:t>
      </w:r>
      <w:r w:rsidR="008D14EF" w:rsidRPr="00926B77">
        <w:t xml:space="preserve"> </w:t>
      </w:r>
    </w:p>
    <w:p w14:paraId="5BC57117" w14:textId="26CE608C" w:rsidR="00511734" w:rsidRPr="00926B77" w:rsidRDefault="008D14EF" w:rsidP="00EA1C64">
      <w:r w:rsidRPr="00926B77">
        <w:t>Van Polen</w:t>
      </w:r>
      <w:r w:rsidR="00EA5C94" w:rsidRPr="00926B77">
        <w:t xml:space="preserve">, </w:t>
      </w:r>
      <w:r w:rsidR="00F45765" w:rsidRPr="00926B77">
        <w:t>there</w:t>
      </w:r>
      <w:r w:rsidR="00EA5C94" w:rsidRPr="00926B77">
        <w:t xml:space="preserve"> </w:t>
      </w:r>
      <w:r w:rsidR="00F45765" w:rsidRPr="00926B77">
        <w:t>is</w:t>
      </w:r>
      <w:r w:rsidR="00EA5C94" w:rsidRPr="00926B77">
        <w:t xml:space="preserve"> a lot of different things happening in this discussion</w:t>
      </w:r>
      <w:r w:rsidR="002420B8" w:rsidRPr="00926B77">
        <w:t>, parking lot, voting, moving offices to basement. This room sucks to do an election in.  It is horrible.  You can’t set it up good. Your office space is not secure because the public is in here, it stinks.  I think you must look at all those pieces before you do anything.  Who knows, maybe you will build a new township hall over there.  Maybe we can get the offices</w:t>
      </w:r>
      <w:r w:rsidR="00F45765" w:rsidRPr="00926B77">
        <w:t xml:space="preserve"> moved downstairs, liked we talked about before.  </w:t>
      </w:r>
      <w:r w:rsidR="00511734" w:rsidRPr="00926B77">
        <w:t>Olson</w:t>
      </w:r>
      <w:r w:rsidR="00F45765" w:rsidRPr="00926B77">
        <w:t>, to get this building ADA compliant</w:t>
      </w:r>
      <w:r w:rsidR="00745CAF" w:rsidRPr="00926B77">
        <w:t xml:space="preserve"> if we were to move offices downstairs, I believe we would be further ahead building new. We have been told by several contractors that we cannot put a drive downstairs to access it because the ground is too soft.</w:t>
      </w:r>
      <w:r w:rsidR="00F45765" w:rsidRPr="00926B77">
        <w:t xml:space="preserve"> </w:t>
      </w:r>
    </w:p>
    <w:p w14:paraId="339A4759" w14:textId="39124BF2" w:rsidR="008D14EF" w:rsidRPr="00926B77" w:rsidRDefault="00511734" w:rsidP="00EA1C64">
      <w:r w:rsidRPr="00926B77">
        <w:t>Betit</w:t>
      </w:r>
      <w:r w:rsidR="00745CAF" w:rsidRPr="00926B77">
        <w:t>, a barn-condominium would be an economical solution.  We are getting more and more moving into ou</w:t>
      </w:r>
      <w:r w:rsidR="00AC2F1E" w:rsidRPr="00926B77">
        <w:t>r</w:t>
      </w:r>
      <w:r w:rsidR="00745CAF" w:rsidRPr="00926B77">
        <w:t xml:space="preserve"> township all the time.  </w:t>
      </w:r>
      <w:r w:rsidRPr="00926B77">
        <w:t>Olson</w:t>
      </w:r>
      <w:r w:rsidR="00AC2F1E" w:rsidRPr="00926B77">
        <w:t xml:space="preserve">, my father-in-law is 75.  Who knows what the future holds and </w:t>
      </w:r>
      <w:r w:rsidRPr="00926B77">
        <w:t>i</w:t>
      </w:r>
      <w:r w:rsidR="00AC2F1E" w:rsidRPr="00926B77">
        <w:t xml:space="preserve">f this will be available to us should anything happen to </w:t>
      </w:r>
      <w:proofErr w:type="gramStart"/>
      <w:r w:rsidR="0063628F" w:rsidRPr="00926B77">
        <w:t>him</w:t>
      </w:r>
      <w:r w:rsidR="00926B77">
        <w:t>.</w:t>
      </w:r>
      <w:proofErr w:type="gramEnd"/>
      <w:r w:rsidR="00AC2F1E" w:rsidRPr="00926B77">
        <w:t xml:space="preserve">  </w:t>
      </w:r>
      <w:r w:rsidRPr="00926B77">
        <w:t>Williams</w:t>
      </w:r>
      <w:r w:rsidR="00AC2F1E" w:rsidRPr="00926B77">
        <w:t>,</w:t>
      </w:r>
      <w:r w:rsidR="008D14EF" w:rsidRPr="00926B77">
        <w:t xml:space="preserve"> what changes do you see in the registration process? </w:t>
      </w:r>
      <w:r w:rsidRPr="00926B77">
        <w:t>Bush, change out registration people with a new</w:t>
      </w:r>
      <w:r w:rsidR="008770ED" w:rsidRPr="00926B77">
        <w:t xml:space="preserve"> trained</w:t>
      </w:r>
      <w:r w:rsidRPr="00926B77">
        <w:t xml:space="preserve"> crop. More people, separate lines</w:t>
      </w:r>
      <w:r w:rsidR="008770ED" w:rsidRPr="00926B77">
        <w:t xml:space="preserve">, </w:t>
      </w:r>
      <w:r w:rsidRPr="00926B77">
        <w:t xml:space="preserve">streamline </w:t>
      </w:r>
      <w:r w:rsidR="008770ED" w:rsidRPr="00926B77">
        <w:t>l</w:t>
      </w:r>
      <w:r w:rsidRPr="00926B77">
        <w:t>ayout room. We haven’t taped it off.  We have discussed removing this platform. We have a small election to see some changes through</w:t>
      </w:r>
      <w:r w:rsidR="008770ED" w:rsidRPr="00926B77">
        <w:t>.</w:t>
      </w:r>
      <w:r w:rsidRPr="00926B77">
        <w:t xml:space="preserve"> </w:t>
      </w:r>
      <w:r w:rsidR="00426DC8" w:rsidRPr="00926B77">
        <w:t>Knight</w:t>
      </w:r>
      <w:r w:rsidR="00AC2F1E" w:rsidRPr="00926B77">
        <w:t xml:space="preserve">, </w:t>
      </w:r>
      <w:r w:rsidR="008770ED" w:rsidRPr="00926B77">
        <w:t xml:space="preserve">the small election won’t tell you about August.  </w:t>
      </w:r>
      <w:r w:rsidR="00426DC8" w:rsidRPr="00926B77">
        <w:t>Bush</w:t>
      </w:r>
      <w:r w:rsidR="008770ED" w:rsidRPr="00926B77">
        <w:t>, I am not saying that</w:t>
      </w:r>
      <w:r w:rsidR="00926B77">
        <w:t xml:space="preserve">. </w:t>
      </w:r>
      <w:r w:rsidR="00BF277D">
        <w:t>T</w:t>
      </w:r>
      <w:r w:rsidR="008770ED" w:rsidRPr="00926B77">
        <w:t>his one will help to put the components and people in place for the best result.</w:t>
      </w:r>
    </w:p>
    <w:p w14:paraId="1545C1DC" w14:textId="24B8BCC5" w:rsidR="008D14EF" w:rsidRPr="00926B77" w:rsidRDefault="008D14EF" w:rsidP="00EA1C64">
      <w:r w:rsidRPr="00926B77">
        <w:t xml:space="preserve">Knight, </w:t>
      </w:r>
      <w:r w:rsidR="00426DC8" w:rsidRPr="00926B77">
        <w:t>w</w:t>
      </w:r>
      <w:r w:rsidRPr="00926B77">
        <w:t xml:space="preserve">e </w:t>
      </w:r>
      <w:r w:rsidR="00426DC8" w:rsidRPr="00926B77">
        <w:t xml:space="preserve">have some ideas on the table.  We </w:t>
      </w:r>
      <w:r w:rsidRPr="00926B77">
        <w:t xml:space="preserve">will put this item on agenda for May 17, </w:t>
      </w:r>
      <w:r w:rsidR="00426DC8" w:rsidRPr="00926B77">
        <w:t>Board Meeting</w:t>
      </w:r>
      <w:r w:rsidR="003927B4" w:rsidRPr="00926B77">
        <w:t xml:space="preserve"> and come up with some solutions.</w:t>
      </w:r>
      <w:r w:rsidRPr="00926B77">
        <w:t xml:space="preserve"> </w:t>
      </w:r>
      <w:r w:rsidR="00426DC8" w:rsidRPr="00926B77">
        <w:t xml:space="preserve">Lake, the goal would be for this to have the August election here. Knight, I don’t know.  We have discussed </w:t>
      </w:r>
      <w:r w:rsidR="002820EB" w:rsidRPr="00926B77">
        <w:t>many</w:t>
      </w:r>
      <w:r w:rsidR="00426DC8" w:rsidRPr="00926B77">
        <w:t xml:space="preserve"> thing</w:t>
      </w:r>
      <w:r w:rsidR="003927B4" w:rsidRPr="00926B77">
        <w:t>s</w:t>
      </w:r>
      <w:r w:rsidR="00426DC8" w:rsidRPr="00926B77">
        <w:t>. As a board</w:t>
      </w:r>
      <w:r w:rsidR="003927B4" w:rsidRPr="00926B77">
        <w:t>,</w:t>
      </w:r>
      <w:r w:rsidR="00426DC8" w:rsidRPr="00926B77">
        <w:t xml:space="preserve"> we need to gather our thoughts and d</w:t>
      </w:r>
      <w:r w:rsidR="003927B4" w:rsidRPr="00926B77">
        <w:t>iscuss it</w:t>
      </w:r>
      <w:r w:rsidR="002174B2" w:rsidRPr="00926B77">
        <w:t xml:space="preserve"> at the next Board meeting. </w:t>
      </w:r>
    </w:p>
    <w:p w14:paraId="136C9A1B" w14:textId="4474A619" w:rsidR="00810782" w:rsidRPr="00926B77" w:rsidRDefault="00135D5C" w:rsidP="00EA1C64">
      <w:r w:rsidRPr="00926B77">
        <w:t xml:space="preserve">Knight, </w:t>
      </w:r>
      <w:r w:rsidR="003927B4" w:rsidRPr="00926B77">
        <w:t>Unfinished business, records room.  Discussion regarding two doors in records room ultimately cheaper. We have been talking about this for seven months now. Knight, motion to have</w:t>
      </w:r>
      <w:r w:rsidR="00134B80" w:rsidRPr="00926B77">
        <w:t xml:space="preserve"> Me</w:t>
      </w:r>
      <w:r w:rsidR="00CF662A" w:rsidRPr="00926B77">
        <w:t xml:space="preserve">l </w:t>
      </w:r>
      <w:proofErr w:type="spellStart"/>
      <w:r w:rsidR="00CF662A" w:rsidRPr="000F5C32">
        <w:rPr>
          <w:strike/>
        </w:rPr>
        <w:t>Veenstra</w:t>
      </w:r>
      <w:proofErr w:type="spellEnd"/>
      <w:r w:rsidR="00134B80" w:rsidRPr="00926B77">
        <w:t xml:space="preserve"> </w:t>
      </w:r>
      <w:proofErr w:type="spellStart"/>
      <w:r w:rsidR="000F5C32">
        <w:t>Boonstra</w:t>
      </w:r>
      <w:proofErr w:type="spellEnd"/>
      <w:r w:rsidR="000F5C32">
        <w:t xml:space="preserve"> </w:t>
      </w:r>
      <w:r w:rsidR="00134B80" w:rsidRPr="00926B77">
        <w:t>to do brickwork for $3700</w:t>
      </w:r>
      <w:r w:rsidR="002820EB" w:rsidRPr="00926B77">
        <w:t>, Buehler seconded. Roll call,</w:t>
      </w:r>
      <w:r w:rsidR="007765B1" w:rsidRPr="00926B77">
        <w:t xml:space="preserve"> “Yes”</w:t>
      </w:r>
      <w:r w:rsidR="002820EB" w:rsidRPr="00926B77">
        <w:t xml:space="preserve"> Cross, Knight, Bass, Buehler, Olson. “No” none.</w:t>
      </w:r>
    </w:p>
    <w:p w14:paraId="48AA26DF" w14:textId="6C436DD8" w:rsidR="002820EB" w:rsidRPr="00926B77" w:rsidRDefault="002820EB" w:rsidP="00EA1C64"/>
    <w:p w14:paraId="71D9ECE1" w14:textId="506165DA" w:rsidR="007765B1" w:rsidRPr="00926B77" w:rsidRDefault="007765B1" w:rsidP="00EA1C64"/>
    <w:p w14:paraId="438D4E9C" w14:textId="77777777" w:rsidR="007765B1" w:rsidRPr="00926B77" w:rsidRDefault="007765B1" w:rsidP="00EA1C64"/>
    <w:p w14:paraId="607A72B1" w14:textId="7EC9CDDD" w:rsidR="002820EB" w:rsidRPr="00926B77" w:rsidRDefault="002820EB" w:rsidP="00EA1C64">
      <w:r w:rsidRPr="00926B77">
        <w:lastRenderedPageBreak/>
        <w:t>Knight</w:t>
      </w:r>
      <w:r w:rsidR="007765B1" w:rsidRPr="00926B77">
        <w:t>, motion to have JD put another steel door, $800, seconded by Buehler. Roll call, “Yes”, Buehler, Cross, Bass, Olson, Knight. “No”, none.</w:t>
      </w:r>
    </w:p>
    <w:p w14:paraId="3114A364" w14:textId="09C3A40B" w:rsidR="002820EB" w:rsidRPr="00926B77" w:rsidRDefault="007765B1" w:rsidP="00EA1C64">
      <w:r w:rsidRPr="00926B77">
        <w:t xml:space="preserve">Knight, replacement of handrail. </w:t>
      </w:r>
      <w:r w:rsidR="00CF662A" w:rsidRPr="00926B77">
        <w:t>Board and Open</w:t>
      </w:r>
      <w:r w:rsidRPr="00926B77">
        <w:t xml:space="preserve"> Discussion. Presentation of (</w:t>
      </w:r>
      <w:r w:rsidR="00BF277D">
        <w:t>2</w:t>
      </w:r>
      <w:r w:rsidRPr="00926B77">
        <w:t xml:space="preserve">) proposals.  </w:t>
      </w:r>
      <w:r w:rsidR="00E756BE" w:rsidRPr="00926B77">
        <w:t>Visser Brothers, FCC Construction</w:t>
      </w:r>
      <w:r w:rsidR="00CF662A" w:rsidRPr="00926B77">
        <w:t xml:space="preserve">. Additional discussion on picketed of the railing. The original blueprints </w:t>
      </w:r>
      <w:r w:rsidR="0063628F" w:rsidRPr="00926B77">
        <w:t>had</w:t>
      </w:r>
      <w:r w:rsidR="00CF662A" w:rsidRPr="00926B77">
        <w:t xml:space="preserve"> not </w:t>
      </w:r>
      <w:r w:rsidR="0063628F" w:rsidRPr="00926B77">
        <w:t xml:space="preserve">been </w:t>
      </w:r>
      <w:r w:rsidR="00CF662A" w:rsidRPr="00926B77">
        <w:t xml:space="preserve">built with pickets. Add quotes for galvanized and powder coated and add pickets. </w:t>
      </w:r>
      <w:r w:rsidR="00B72B23" w:rsidRPr="00926B77">
        <w:t>Wright</w:t>
      </w:r>
      <w:r w:rsidR="00CF662A" w:rsidRPr="00926B77">
        <w:t xml:space="preserve">, I don’t want you to spend a bunch of </w:t>
      </w:r>
      <w:r w:rsidR="00B72B23" w:rsidRPr="00926B77">
        <w:t>money on something that you may change down the road. Knight, quote with bar across the m</w:t>
      </w:r>
      <w:r w:rsidR="000E2AD1" w:rsidRPr="00926B77">
        <w:t>iddle of existing and the remaining railings. Table to next meeting.</w:t>
      </w:r>
    </w:p>
    <w:p w14:paraId="7468AB5D" w14:textId="70292B5E" w:rsidR="002820EB" w:rsidRPr="00926B77" w:rsidRDefault="000E2AD1" w:rsidP="00EA1C64">
      <w:r w:rsidRPr="00926B77">
        <w:t>Knight, purchase of land for expansion of cemetery</w:t>
      </w:r>
      <w:r w:rsidR="000A1620" w:rsidRPr="00926B77">
        <w:t>, seconded by Buehler.</w:t>
      </w:r>
      <w:r w:rsidRPr="00926B77">
        <w:t xml:space="preserve">  Presented resolution, attached. This would allow Sharon and I to sign the necessary agreements needed for closing, send to John for signature.  Resolution read allowed by Knight. </w:t>
      </w:r>
      <w:r w:rsidR="000A1620" w:rsidRPr="00926B77">
        <w:t xml:space="preserve"> Roll call, “Yes” Cross, Bass, Olson, Buehler, Knight.</w:t>
      </w:r>
    </w:p>
    <w:p w14:paraId="372D5056" w14:textId="6B621595" w:rsidR="000A1620" w:rsidRPr="00926B77" w:rsidRDefault="000A1620" w:rsidP="00EA1C64">
      <w:r w:rsidRPr="00926B77">
        <w:t>Knight, Public comment.  Bush, participated in a teleconference with FBI and Homeland Security regarding cyber security awareness and potential attacks and how to report them.</w:t>
      </w:r>
      <w:r w:rsidR="002D6A11" w:rsidRPr="00926B77">
        <w:t xml:space="preserve">  Olson, look for phishing attacks through email.  </w:t>
      </w:r>
    </w:p>
    <w:p w14:paraId="230A055B" w14:textId="35B60492" w:rsidR="000A1620" w:rsidRPr="00926B77" w:rsidRDefault="002D6A11" w:rsidP="00EA1C64">
      <w:r w:rsidRPr="00926B77">
        <w:t>Next Board meeting is May 17, at 6:30 pm.</w:t>
      </w:r>
    </w:p>
    <w:p w14:paraId="2320AF7A" w14:textId="77777777" w:rsidR="00380074" w:rsidRDefault="002D6A11" w:rsidP="00EA1C64">
      <w:r w:rsidRPr="00926B77">
        <w:t>Knight, meeting adjourned at 8:07 pm.</w:t>
      </w:r>
    </w:p>
    <w:p w14:paraId="5856B994" w14:textId="77777777" w:rsidR="00380074" w:rsidRDefault="00380074" w:rsidP="00EA1C64"/>
    <w:p w14:paraId="607D8531" w14:textId="00D6736D" w:rsidR="001C18E3" w:rsidRDefault="00380074" w:rsidP="00EA1C64">
      <w:r>
        <w:t>Respectfully prepared for the Clerk,</w:t>
      </w:r>
    </w:p>
    <w:p w14:paraId="3E16C62F" w14:textId="243B9E6D" w:rsidR="00380074" w:rsidRDefault="00380074" w:rsidP="00EA1C64">
      <w:r>
        <w:t>Lorraine Bush, Deputy Clerk</w:t>
      </w:r>
    </w:p>
    <w:p w14:paraId="1E397A2A" w14:textId="3AD16425" w:rsidR="00F00C86" w:rsidRPr="00926B77" w:rsidRDefault="00F00C86" w:rsidP="00EA1C64">
      <w:r>
        <w:t>Corrections made per Board Meeting 5/17.  Minutes approved.</w:t>
      </w:r>
    </w:p>
    <w:sectPr w:rsidR="00F00C86" w:rsidRPr="00926B77" w:rsidSect="00665BD6">
      <w:headerReference w:type="default" r:id="rId8"/>
      <w:footerReference w:type="default" r:id="rId9"/>
      <w:pgSz w:w="12240" w:h="15840"/>
      <w:pgMar w:top="245"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4384B" w14:textId="77777777" w:rsidR="00604A79" w:rsidRDefault="00604A79" w:rsidP="00131383">
      <w:pPr>
        <w:spacing w:after="0" w:line="240" w:lineRule="auto"/>
      </w:pPr>
      <w:r>
        <w:separator/>
      </w:r>
    </w:p>
  </w:endnote>
  <w:endnote w:type="continuationSeparator" w:id="0">
    <w:p w14:paraId="5EF602D3" w14:textId="77777777" w:rsidR="00604A79" w:rsidRDefault="00604A79" w:rsidP="00131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0110346"/>
      <w:docPartObj>
        <w:docPartGallery w:val="Page Numbers (Bottom of Page)"/>
        <w:docPartUnique/>
      </w:docPartObj>
    </w:sdtPr>
    <w:sdtEndPr>
      <w:rPr>
        <w:noProof/>
      </w:rPr>
    </w:sdtEndPr>
    <w:sdtContent>
      <w:p w14:paraId="488112C4" w14:textId="65C3D46A" w:rsidR="002E77EB" w:rsidRDefault="002E77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C6B81F" w14:textId="77777777" w:rsidR="002E77EB" w:rsidRDefault="002E7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0B266" w14:textId="77777777" w:rsidR="00604A79" w:rsidRDefault="00604A79" w:rsidP="00131383">
      <w:pPr>
        <w:spacing w:after="0" w:line="240" w:lineRule="auto"/>
      </w:pPr>
      <w:r>
        <w:separator/>
      </w:r>
    </w:p>
  </w:footnote>
  <w:footnote w:type="continuationSeparator" w:id="0">
    <w:p w14:paraId="072F7096" w14:textId="77777777" w:rsidR="00604A79" w:rsidRDefault="00604A79" w:rsidP="00131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F0A22" w14:textId="06D7020C" w:rsidR="00131383" w:rsidRDefault="00131383" w:rsidP="00EA1C64">
    <w:pPr>
      <w:pStyle w:val="Header"/>
      <w:jc w:val="center"/>
      <w:rPr>
        <w:sz w:val="36"/>
        <w:szCs w:val="36"/>
      </w:rPr>
    </w:pPr>
  </w:p>
  <w:p w14:paraId="01762AB4" w14:textId="2D50F28A" w:rsidR="004D2854" w:rsidRDefault="004D2854" w:rsidP="00EA1C64">
    <w:pPr>
      <w:pStyle w:val="Header"/>
      <w:jc w:val="center"/>
      <w:rPr>
        <w:sz w:val="36"/>
        <w:szCs w:val="36"/>
      </w:rPr>
    </w:pPr>
  </w:p>
  <w:p w14:paraId="157565FD" w14:textId="77777777" w:rsidR="004D2854" w:rsidRPr="00131383" w:rsidRDefault="004D2854" w:rsidP="00EA1C64">
    <w:pPr>
      <w:pStyle w:val="Header"/>
      <w:jc w:val="center"/>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C3D7C"/>
    <w:multiLevelType w:val="hybridMultilevel"/>
    <w:tmpl w:val="0D7E0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AE77BA"/>
    <w:multiLevelType w:val="hybridMultilevel"/>
    <w:tmpl w:val="EDC2A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0896123">
    <w:abstractNumId w:val="0"/>
  </w:num>
  <w:num w:numId="2" w16cid:durableId="1125545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383"/>
    <w:rsid w:val="00000001"/>
    <w:rsid w:val="00021391"/>
    <w:rsid w:val="000302EA"/>
    <w:rsid w:val="00033044"/>
    <w:rsid w:val="00067547"/>
    <w:rsid w:val="000917D7"/>
    <w:rsid w:val="000A1620"/>
    <w:rsid w:val="000B2528"/>
    <w:rsid w:val="000C1A74"/>
    <w:rsid w:val="000C4B23"/>
    <w:rsid w:val="000E2AD1"/>
    <w:rsid w:val="000F5017"/>
    <w:rsid w:val="000F5C32"/>
    <w:rsid w:val="000F7AC1"/>
    <w:rsid w:val="0010070A"/>
    <w:rsid w:val="001031A1"/>
    <w:rsid w:val="001236A9"/>
    <w:rsid w:val="00130619"/>
    <w:rsid w:val="00131383"/>
    <w:rsid w:val="00134B80"/>
    <w:rsid w:val="00135D5C"/>
    <w:rsid w:val="00141822"/>
    <w:rsid w:val="00145664"/>
    <w:rsid w:val="00163AB8"/>
    <w:rsid w:val="00166E59"/>
    <w:rsid w:val="00170570"/>
    <w:rsid w:val="0017431D"/>
    <w:rsid w:val="001A3855"/>
    <w:rsid w:val="001B0E42"/>
    <w:rsid w:val="001B585D"/>
    <w:rsid w:val="001B69E8"/>
    <w:rsid w:val="001C18E3"/>
    <w:rsid w:val="001D13A9"/>
    <w:rsid w:val="001D2DE6"/>
    <w:rsid w:val="001D3B9E"/>
    <w:rsid w:val="001D4362"/>
    <w:rsid w:val="00204BFE"/>
    <w:rsid w:val="002126EB"/>
    <w:rsid w:val="002174B2"/>
    <w:rsid w:val="0022013D"/>
    <w:rsid w:val="002252C0"/>
    <w:rsid w:val="002420B8"/>
    <w:rsid w:val="00270733"/>
    <w:rsid w:val="00281900"/>
    <w:rsid w:val="002820EB"/>
    <w:rsid w:val="00286084"/>
    <w:rsid w:val="00286C24"/>
    <w:rsid w:val="00292DCE"/>
    <w:rsid w:val="002943EB"/>
    <w:rsid w:val="002968C0"/>
    <w:rsid w:val="002A6F0E"/>
    <w:rsid w:val="002A7128"/>
    <w:rsid w:val="002B0B30"/>
    <w:rsid w:val="002C0583"/>
    <w:rsid w:val="002D441A"/>
    <w:rsid w:val="002D6067"/>
    <w:rsid w:val="002D6A11"/>
    <w:rsid w:val="002E77EB"/>
    <w:rsid w:val="00300019"/>
    <w:rsid w:val="00304D7F"/>
    <w:rsid w:val="00320B85"/>
    <w:rsid w:val="00321B4F"/>
    <w:rsid w:val="00325E7F"/>
    <w:rsid w:val="003367C2"/>
    <w:rsid w:val="003503DD"/>
    <w:rsid w:val="003573FF"/>
    <w:rsid w:val="00363322"/>
    <w:rsid w:val="003648B8"/>
    <w:rsid w:val="00366E3F"/>
    <w:rsid w:val="0036754D"/>
    <w:rsid w:val="00367B53"/>
    <w:rsid w:val="00367F7D"/>
    <w:rsid w:val="00371AD8"/>
    <w:rsid w:val="0037316A"/>
    <w:rsid w:val="00380074"/>
    <w:rsid w:val="003801E8"/>
    <w:rsid w:val="003905D5"/>
    <w:rsid w:val="00391E33"/>
    <w:rsid w:val="003927B4"/>
    <w:rsid w:val="0039330B"/>
    <w:rsid w:val="00396533"/>
    <w:rsid w:val="003A3AAD"/>
    <w:rsid w:val="003B5A8A"/>
    <w:rsid w:val="003F009B"/>
    <w:rsid w:val="003F4333"/>
    <w:rsid w:val="003F6E35"/>
    <w:rsid w:val="004026F2"/>
    <w:rsid w:val="00404EDB"/>
    <w:rsid w:val="00405C88"/>
    <w:rsid w:val="004063C1"/>
    <w:rsid w:val="0041398E"/>
    <w:rsid w:val="00414408"/>
    <w:rsid w:val="00426A66"/>
    <w:rsid w:val="00426DC8"/>
    <w:rsid w:val="00427B57"/>
    <w:rsid w:val="00471A4A"/>
    <w:rsid w:val="00472FC1"/>
    <w:rsid w:val="0048643D"/>
    <w:rsid w:val="0048668A"/>
    <w:rsid w:val="004A5328"/>
    <w:rsid w:val="004B12C0"/>
    <w:rsid w:val="004B2AAF"/>
    <w:rsid w:val="004B3745"/>
    <w:rsid w:val="004C59A4"/>
    <w:rsid w:val="004D2854"/>
    <w:rsid w:val="004E203C"/>
    <w:rsid w:val="004E770D"/>
    <w:rsid w:val="004E7B68"/>
    <w:rsid w:val="004F7D57"/>
    <w:rsid w:val="00511734"/>
    <w:rsid w:val="0051474A"/>
    <w:rsid w:val="00515A3F"/>
    <w:rsid w:val="005272AA"/>
    <w:rsid w:val="005400C2"/>
    <w:rsid w:val="005414E3"/>
    <w:rsid w:val="00541D4A"/>
    <w:rsid w:val="00551514"/>
    <w:rsid w:val="0055391A"/>
    <w:rsid w:val="0057379B"/>
    <w:rsid w:val="00574E43"/>
    <w:rsid w:val="005779B7"/>
    <w:rsid w:val="00586501"/>
    <w:rsid w:val="0059377E"/>
    <w:rsid w:val="005A5161"/>
    <w:rsid w:val="005B487A"/>
    <w:rsid w:val="005C4783"/>
    <w:rsid w:val="005D2892"/>
    <w:rsid w:val="005D43CC"/>
    <w:rsid w:val="005F4CF8"/>
    <w:rsid w:val="00604A79"/>
    <w:rsid w:val="00604BAA"/>
    <w:rsid w:val="00611502"/>
    <w:rsid w:val="00614635"/>
    <w:rsid w:val="00622068"/>
    <w:rsid w:val="00627EDF"/>
    <w:rsid w:val="006334D9"/>
    <w:rsid w:val="0063628F"/>
    <w:rsid w:val="00665BD6"/>
    <w:rsid w:val="00675DA5"/>
    <w:rsid w:val="00684864"/>
    <w:rsid w:val="006A09FC"/>
    <w:rsid w:val="006C301B"/>
    <w:rsid w:val="006C5AE2"/>
    <w:rsid w:val="006C7B2D"/>
    <w:rsid w:val="006D2D0E"/>
    <w:rsid w:val="006D6411"/>
    <w:rsid w:val="006F57C8"/>
    <w:rsid w:val="006F6567"/>
    <w:rsid w:val="00705338"/>
    <w:rsid w:val="00710265"/>
    <w:rsid w:val="00710328"/>
    <w:rsid w:val="00710458"/>
    <w:rsid w:val="00710B98"/>
    <w:rsid w:val="00710DE4"/>
    <w:rsid w:val="00723407"/>
    <w:rsid w:val="00725A2B"/>
    <w:rsid w:val="00727530"/>
    <w:rsid w:val="00733421"/>
    <w:rsid w:val="007376FD"/>
    <w:rsid w:val="00743957"/>
    <w:rsid w:val="0074513E"/>
    <w:rsid w:val="00745CAF"/>
    <w:rsid w:val="007503EA"/>
    <w:rsid w:val="0075115B"/>
    <w:rsid w:val="007557F1"/>
    <w:rsid w:val="00762464"/>
    <w:rsid w:val="00766310"/>
    <w:rsid w:val="00766BFE"/>
    <w:rsid w:val="00772E35"/>
    <w:rsid w:val="007765B1"/>
    <w:rsid w:val="007778B0"/>
    <w:rsid w:val="00781E7F"/>
    <w:rsid w:val="007A4F80"/>
    <w:rsid w:val="007B35BE"/>
    <w:rsid w:val="007C324B"/>
    <w:rsid w:val="007C45ED"/>
    <w:rsid w:val="007C54E0"/>
    <w:rsid w:val="007D04A2"/>
    <w:rsid w:val="007D18CF"/>
    <w:rsid w:val="007D2A4F"/>
    <w:rsid w:val="007D46AA"/>
    <w:rsid w:val="007D53CF"/>
    <w:rsid w:val="007E1B70"/>
    <w:rsid w:val="007E7413"/>
    <w:rsid w:val="007E7C1E"/>
    <w:rsid w:val="007F1D05"/>
    <w:rsid w:val="00810782"/>
    <w:rsid w:val="0082085A"/>
    <w:rsid w:val="008326E8"/>
    <w:rsid w:val="00841C9C"/>
    <w:rsid w:val="008568DC"/>
    <w:rsid w:val="008678F5"/>
    <w:rsid w:val="008710BF"/>
    <w:rsid w:val="00872383"/>
    <w:rsid w:val="00872592"/>
    <w:rsid w:val="008770ED"/>
    <w:rsid w:val="00881DD3"/>
    <w:rsid w:val="00887899"/>
    <w:rsid w:val="00896448"/>
    <w:rsid w:val="008A0B99"/>
    <w:rsid w:val="008A4B7A"/>
    <w:rsid w:val="008B545E"/>
    <w:rsid w:val="008C0291"/>
    <w:rsid w:val="008C526A"/>
    <w:rsid w:val="008D14EF"/>
    <w:rsid w:val="008E0F4C"/>
    <w:rsid w:val="008F62BB"/>
    <w:rsid w:val="0090771F"/>
    <w:rsid w:val="0091258A"/>
    <w:rsid w:val="00915BD0"/>
    <w:rsid w:val="009168B2"/>
    <w:rsid w:val="00925CE2"/>
    <w:rsid w:val="00926B77"/>
    <w:rsid w:val="00930E9F"/>
    <w:rsid w:val="009343BB"/>
    <w:rsid w:val="00934C02"/>
    <w:rsid w:val="00935A33"/>
    <w:rsid w:val="00943283"/>
    <w:rsid w:val="009728DB"/>
    <w:rsid w:val="009740A2"/>
    <w:rsid w:val="00976031"/>
    <w:rsid w:val="00981B4B"/>
    <w:rsid w:val="009869CC"/>
    <w:rsid w:val="009901F4"/>
    <w:rsid w:val="00990B60"/>
    <w:rsid w:val="009B0DF3"/>
    <w:rsid w:val="009B394D"/>
    <w:rsid w:val="009B73AA"/>
    <w:rsid w:val="009C0A5B"/>
    <w:rsid w:val="009D3930"/>
    <w:rsid w:val="009D3E77"/>
    <w:rsid w:val="009E356A"/>
    <w:rsid w:val="009E5EC3"/>
    <w:rsid w:val="00A0522A"/>
    <w:rsid w:val="00A15B9F"/>
    <w:rsid w:val="00A17567"/>
    <w:rsid w:val="00A41A35"/>
    <w:rsid w:val="00A468A5"/>
    <w:rsid w:val="00A5575E"/>
    <w:rsid w:val="00A859DC"/>
    <w:rsid w:val="00A86DEF"/>
    <w:rsid w:val="00A91BA2"/>
    <w:rsid w:val="00A92C6F"/>
    <w:rsid w:val="00AB4671"/>
    <w:rsid w:val="00AC0DA4"/>
    <w:rsid w:val="00AC2F1E"/>
    <w:rsid w:val="00AC2F5F"/>
    <w:rsid w:val="00AC7C9B"/>
    <w:rsid w:val="00AD1A33"/>
    <w:rsid w:val="00AD5F0E"/>
    <w:rsid w:val="00AE01CE"/>
    <w:rsid w:val="00AF4CE1"/>
    <w:rsid w:val="00B046EC"/>
    <w:rsid w:val="00B25D11"/>
    <w:rsid w:val="00B3174E"/>
    <w:rsid w:val="00B46FBC"/>
    <w:rsid w:val="00B54452"/>
    <w:rsid w:val="00B62507"/>
    <w:rsid w:val="00B64E91"/>
    <w:rsid w:val="00B65BFF"/>
    <w:rsid w:val="00B67BF4"/>
    <w:rsid w:val="00B72B23"/>
    <w:rsid w:val="00B75E73"/>
    <w:rsid w:val="00B911D6"/>
    <w:rsid w:val="00B92F6D"/>
    <w:rsid w:val="00B95758"/>
    <w:rsid w:val="00BA3C49"/>
    <w:rsid w:val="00BA59CA"/>
    <w:rsid w:val="00BB2C90"/>
    <w:rsid w:val="00BB4D94"/>
    <w:rsid w:val="00BB787C"/>
    <w:rsid w:val="00BC3557"/>
    <w:rsid w:val="00BC6383"/>
    <w:rsid w:val="00BD1884"/>
    <w:rsid w:val="00BE0A3C"/>
    <w:rsid w:val="00BF2262"/>
    <w:rsid w:val="00BF277D"/>
    <w:rsid w:val="00C01429"/>
    <w:rsid w:val="00C03938"/>
    <w:rsid w:val="00C25BFC"/>
    <w:rsid w:val="00C31A67"/>
    <w:rsid w:val="00C327BE"/>
    <w:rsid w:val="00C42E70"/>
    <w:rsid w:val="00C45240"/>
    <w:rsid w:val="00C47093"/>
    <w:rsid w:val="00C51807"/>
    <w:rsid w:val="00C52737"/>
    <w:rsid w:val="00C545A1"/>
    <w:rsid w:val="00C64263"/>
    <w:rsid w:val="00C8332F"/>
    <w:rsid w:val="00C94E52"/>
    <w:rsid w:val="00CA6145"/>
    <w:rsid w:val="00CC5E5D"/>
    <w:rsid w:val="00CD4ABC"/>
    <w:rsid w:val="00CD622B"/>
    <w:rsid w:val="00CE3745"/>
    <w:rsid w:val="00CE6147"/>
    <w:rsid w:val="00CF662A"/>
    <w:rsid w:val="00D04A61"/>
    <w:rsid w:val="00D12D87"/>
    <w:rsid w:val="00D16512"/>
    <w:rsid w:val="00D25B4A"/>
    <w:rsid w:val="00D35DF6"/>
    <w:rsid w:val="00D658D3"/>
    <w:rsid w:val="00D70180"/>
    <w:rsid w:val="00D762D7"/>
    <w:rsid w:val="00D81D32"/>
    <w:rsid w:val="00D83B95"/>
    <w:rsid w:val="00D83E85"/>
    <w:rsid w:val="00D84B8A"/>
    <w:rsid w:val="00D876E9"/>
    <w:rsid w:val="00D92B4A"/>
    <w:rsid w:val="00DA668E"/>
    <w:rsid w:val="00DA67D7"/>
    <w:rsid w:val="00DB4EF6"/>
    <w:rsid w:val="00DC2DD0"/>
    <w:rsid w:val="00DC7618"/>
    <w:rsid w:val="00DD0219"/>
    <w:rsid w:val="00DE24BC"/>
    <w:rsid w:val="00DE2880"/>
    <w:rsid w:val="00DE6DA2"/>
    <w:rsid w:val="00DF13FF"/>
    <w:rsid w:val="00E04C13"/>
    <w:rsid w:val="00E2462E"/>
    <w:rsid w:val="00E33A22"/>
    <w:rsid w:val="00E37B70"/>
    <w:rsid w:val="00E74FA2"/>
    <w:rsid w:val="00E756BE"/>
    <w:rsid w:val="00E779B1"/>
    <w:rsid w:val="00E947CD"/>
    <w:rsid w:val="00EA1C64"/>
    <w:rsid w:val="00EA5C94"/>
    <w:rsid w:val="00EB7495"/>
    <w:rsid w:val="00EC11D6"/>
    <w:rsid w:val="00EF63ED"/>
    <w:rsid w:val="00F00C86"/>
    <w:rsid w:val="00F01CDE"/>
    <w:rsid w:val="00F05FB3"/>
    <w:rsid w:val="00F1191E"/>
    <w:rsid w:val="00F14662"/>
    <w:rsid w:val="00F21851"/>
    <w:rsid w:val="00F23D69"/>
    <w:rsid w:val="00F332EE"/>
    <w:rsid w:val="00F34CA1"/>
    <w:rsid w:val="00F448BB"/>
    <w:rsid w:val="00F45765"/>
    <w:rsid w:val="00F71907"/>
    <w:rsid w:val="00F83976"/>
    <w:rsid w:val="00F84DB3"/>
    <w:rsid w:val="00F91D95"/>
    <w:rsid w:val="00F92042"/>
    <w:rsid w:val="00F94AE1"/>
    <w:rsid w:val="00FB14A1"/>
    <w:rsid w:val="00FB3FC2"/>
    <w:rsid w:val="00FC0986"/>
    <w:rsid w:val="00FC4317"/>
    <w:rsid w:val="00FD0031"/>
    <w:rsid w:val="00FF037C"/>
    <w:rsid w:val="00FF6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0DCF9"/>
  <w15:chartTrackingRefBased/>
  <w15:docId w15:val="{C6F8B601-4FFD-412F-9A9E-9DB31CAC8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C64"/>
  </w:style>
  <w:style w:type="paragraph" w:styleId="Heading1">
    <w:name w:val="heading 1"/>
    <w:basedOn w:val="Normal"/>
    <w:next w:val="Normal"/>
    <w:link w:val="Heading1Char"/>
    <w:uiPriority w:val="9"/>
    <w:qFormat/>
    <w:rsid w:val="0013138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383"/>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1313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383"/>
    <w:rPr>
      <w:rFonts w:asciiTheme="majorHAnsi" w:eastAsiaTheme="majorEastAsia" w:hAnsiTheme="majorHAnsi" w:cstheme="majorBidi"/>
      <w:spacing w:val="-10"/>
      <w:kern w:val="28"/>
      <w:sz w:val="56"/>
      <w:szCs w:val="56"/>
    </w:rPr>
  </w:style>
  <w:style w:type="paragraph" w:styleId="NoSpacing">
    <w:name w:val="No Spacing"/>
    <w:uiPriority w:val="1"/>
    <w:qFormat/>
    <w:rsid w:val="00131383"/>
    <w:pPr>
      <w:spacing w:after="0" w:line="240" w:lineRule="auto"/>
    </w:pPr>
  </w:style>
  <w:style w:type="paragraph" w:styleId="Header">
    <w:name w:val="header"/>
    <w:basedOn w:val="Normal"/>
    <w:link w:val="HeaderChar"/>
    <w:uiPriority w:val="99"/>
    <w:unhideWhenUsed/>
    <w:rsid w:val="00131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383"/>
  </w:style>
  <w:style w:type="paragraph" w:styleId="Footer">
    <w:name w:val="footer"/>
    <w:basedOn w:val="Normal"/>
    <w:link w:val="FooterChar"/>
    <w:uiPriority w:val="99"/>
    <w:unhideWhenUsed/>
    <w:rsid w:val="00131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383"/>
  </w:style>
  <w:style w:type="paragraph" w:styleId="ListParagraph">
    <w:name w:val="List Paragraph"/>
    <w:basedOn w:val="Normal"/>
    <w:uiPriority w:val="34"/>
    <w:qFormat/>
    <w:rsid w:val="005D2892"/>
    <w:pPr>
      <w:ind w:left="720"/>
      <w:contextualSpacing/>
    </w:pPr>
  </w:style>
  <w:style w:type="table" w:styleId="TableGrid">
    <w:name w:val="Table Grid"/>
    <w:basedOn w:val="TableNormal"/>
    <w:uiPriority w:val="59"/>
    <w:rsid w:val="008F6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86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8E7A1-B907-44E7-A4C9-2B4EFFF51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6</Pages>
  <Words>2212</Words>
  <Characters>12611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dc:creator>
  <cp:keywords/>
  <dc:description/>
  <cp:lastModifiedBy>Sharon</cp:lastModifiedBy>
  <cp:revision>12</cp:revision>
  <cp:lastPrinted>2022-05-16T15:07:00Z</cp:lastPrinted>
  <dcterms:created xsi:type="dcterms:W3CDTF">2022-04-30T18:58:00Z</dcterms:created>
  <dcterms:modified xsi:type="dcterms:W3CDTF">2022-05-25T19:16:00Z</dcterms:modified>
</cp:coreProperties>
</file>