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03" w:rsidRDefault="00E04B03" w:rsidP="001034A4">
      <w:pPr>
        <w:jc w:val="center"/>
        <w:rPr>
          <w:sz w:val="32"/>
          <w:szCs w:val="32"/>
        </w:rPr>
      </w:pPr>
      <w:r>
        <w:rPr>
          <w:sz w:val="32"/>
          <w:szCs w:val="32"/>
        </w:rPr>
        <w:t>June 14, 2017 Board Meeting Minutes</w:t>
      </w:r>
    </w:p>
    <w:p w:rsidR="00E04B03" w:rsidRDefault="00E04B03" w:rsidP="00E04B03">
      <w:pPr>
        <w:pStyle w:val="ParaAttribute1"/>
        <w:rPr>
          <w:rFonts w:eastAsia="Times New Roman"/>
          <w:sz w:val="24"/>
          <w:szCs w:val="24"/>
        </w:rPr>
      </w:pPr>
      <w:r>
        <w:rPr>
          <w:rFonts w:eastAsia="Times New Roman"/>
          <w:sz w:val="24"/>
          <w:szCs w:val="24"/>
        </w:rPr>
        <w:t xml:space="preserve">The </w:t>
      </w:r>
      <w:r>
        <w:rPr>
          <w:rStyle w:val="CharAttribute1"/>
          <w:rFonts w:eastAsia="Batang"/>
          <w:szCs w:val="24"/>
        </w:rPr>
        <w:t xml:space="preserve">meeting was called to order with pledge of allegiance at 7:00 pm. All board was present. </w:t>
      </w:r>
      <w:proofErr w:type="gramStart"/>
      <w:r>
        <w:rPr>
          <w:rStyle w:val="CharAttribute1"/>
          <w:rFonts w:eastAsia="Batang"/>
          <w:szCs w:val="24"/>
        </w:rPr>
        <w:t>Dean Bass, Mike Buehler, Jamie Knight, Sharon Olson, and Lynette Wingeier.</w:t>
      </w:r>
      <w:proofErr w:type="gramEnd"/>
      <w:r>
        <w:rPr>
          <w:rStyle w:val="CharAttribute1"/>
          <w:rFonts w:eastAsia="Batang"/>
          <w:szCs w:val="24"/>
        </w:rPr>
        <w:t xml:space="preserve"> One Member of the public and Commissioner John </w:t>
      </w:r>
      <w:r w:rsidR="001E2F02">
        <w:rPr>
          <w:rStyle w:val="CharAttribute1"/>
          <w:rFonts w:eastAsia="Batang"/>
          <w:szCs w:val="24"/>
        </w:rPr>
        <w:t>Smelker attended</w:t>
      </w:r>
      <w:r>
        <w:rPr>
          <w:rStyle w:val="CharAttribute1"/>
          <w:rFonts w:eastAsia="Batang"/>
          <w:szCs w:val="24"/>
        </w:rPr>
        <w:t>.</w:t>
      </w:r>
    </w:p>
    <w:p w:rsidR="00E04B03" w:rsidRDefault="00E04B03" w:rsidP="00E04B03">
      <w:pPr>
        <w:pStyle w:val="ParaAttribute1"/>
        <w:rPr>
          <w:rFonts w:eastAsia="Times New Roman"/>
          <w:sz w:val="24"/>
          <w:szCs w:val="24"/>
        </w:rPr>
      </w:pPr>
    </w:p>
    <w:p w:rsidR="00E04B03" w:rsidRDefault="00E04B03" w:rsidP="00E04B03">
      <w:pPr>
        <w:pStyle w:val="ParaAttribute1"/>
        <w:rPr>
          <w:rFonts w:eastAsia="Times New Roman"/>
          <w:sz w:val="24"/>
          <w:szCs w:val="24"/>
        </w:rPr>
      </w:pPr>
      <w:r>
        <w:rPr>
          <w:rStyle w:val="CharAttribute1"/>
          <w:rFonts w:eastAsia="Batang"/>
          <w:szCs w:val="24"/>
        </w:rPr>
        <w:t xml:space="preserve"> Knight made the motion to approve the agenda.  It was seconded by Buehler. Motion passed all </w:t>
      </w:r>
      <w:proofErr w:type="spellStart"/>
      <w:r>
        <w:rPr>
          <w:rStyle w:val="CharAttribute1"/>
          <w:rFonts w:eastAsia="Batang"/>
          <w:szCs w:val="24"/>
        </w:rPr>
        <w:t>ayes</w:t>
      </w:r>
      <w:proofErr w:type="spellEnd"/>
      <w:r>
        <w:rPr>
          <w:rStyle w:val="CharAttribute1"/>
          <w:rFonts w:eastAsia="Batang"/>
          <w:szCs w:val="24"/>
        </w:rPr>
        <w:t>.</w:t>
      </w:r>
    </w:p>
    <w:p w:rsidR="00E04B03" w:rsidRDefault="00E04B03" w:rsidP="00E04B03">
      <w:pPr>
        <w:pStyle w:val="ParaAttribute1"/>
        <w:rPr>
          <w:rFonts w:eastAsia="Times New Roman"/>
          <w:sz w:val="24"/>
          <w:szCs w:val="24"/>
        </w:rPr>
      </w:pPr>
    </w:p>
    <w:p w:rsidR="00E04B03" w:rsidRDefault="00E04B03" w:rsidP="00E04B03">
      <w:pPr>
        <w:pStyle w:val="ParaAttribute1"/>
        <w:rPr>
          <w:rFonts w:eastAsia="Times New Roman"/>
          <w:sz w:val="24"/>
          <w:szCs w:val="24"/>
        </w:rPr>
      </w:pPr>
      <w:r>
        <w:rPr>
          <w:rStyle w:val="CharAttribute1"/>
          <w:rFonts w:eastAsia="Batang"/>
          <w:szCs w:val="24"/>
        </w:rPr>
        <w:t>Rep</w:t>
      </w:r>
      <w:r w:rsidR="001034A4">
        <w:rPr>
          <w:rStyle w:val="CharAttribute1"/>
          <w:rFonts w:eastAsia="Batang"/>
          <w:szCs w:val="24"/>
        </w:rPr>
        <w:t>orts: Fire Reports</w:t>
      </w:r>
      <w:r w:rsidR="001E2F02">
        <w:rPr>
          <w:rStyle w:val="CharAttribute1"/>
          <w:rFonts w:eastAsia="Batang"/>
          <w:szCs w:val="24"/>
        </w:rPr>
        <w:t>/Assessors were read by K</w:t>
      </w:r>
      <w:r>
        <w:rPr>
          <w:rStyle w:val="CharAttribute1"/>
          <w:rFonts w:eastAsia="Batang"/>
          <w:szCs w:val="24"/>
        </w:rPr>
        <w:t>night. Cemetery Sexton summary of activity was given by Olson</w:t>
      </w:r>
      <w:r w:rsidR="001E2F02">
        <w:rPr>
          <w:rStyle w:val="CharAttribute1"/>
          <w:rFonts w:eastAsia="Batang"/>
          <w:szCs w:val="24"/>
        </w:rPr>
        <w:t>. The</w:t>
      </w:r>
      <w:r w:rsidR="001034A4">
        <w:rPr>
          <w:rStyle w:val="CharAttribute1"/>
          <w:rFonts w:eastAsia="Batang"/>
          <w:szCs w:val="24"/>
        </w:rPr>
        <w:t xml:space="preserve"> Commissioner report was given by Smelker </w:t>
      </w:r>
    </w:p>
    <w:p w:rsidR="00E04B03" w:rsidRDefault="00E04B03" w:rsidP="00E04B03">
      <w:pPr>
        <w:pStyle w:val="ParaAttribute1"/>
        <w:rPr>
          <w:rFonts w:eastAsia="Times New Roman"/>
          <w:sz w:val="24"/>
          <w:szCs w:val="24"/>
        </w:rPr>
      </w:pPr>
    </w:p>
    <w:p w:rsidR="00E04B03" w:rsidRDefault="00E04B03" w:rsidP="00E04B03">
      <w:pPr>
        <w:pStyle w:val="ParaAttribute1"/>
        <w:rPr>
          <w:rFonts w:eastAsia="Times New Roman"/>
          <w:sz w:val="24"/>
          <w:szCs w:val="24"/>
        </w:rPr>
      </w:pPr>
      <w:r>
        <w:rPr>
          <w:rFonts w:eastAsia="Times New Roman"/>
          <w:sz w:val="24"/>
          <w:szCs w:val="24"/>
        </w:rPr>
        <w:t xml:space="preserve">Supervisor’s </w:t>
      </w:r>
      <w:r w:rsidR="001E2F02">
        <w:rPr>
          <w:rFonts w:eastAsia="Times New Roman"/>
          <w:sz w:val="24"/>
          <w:szCs w:val="24"/>
        </w:rPr>
        <w:t>Comments: Freeport Librarian has</w:t>
      </w:r>
      <w:r>
        <w:rPr>
          <w:rFonts w:eastAsia="Times New Roman"/>
          <w:sz w:val="24"/>
          <w:szCs w:val="24"/>
        </w:rPr>
        <w:t xml:space="preserve"> asked for financial contribution from Irving Township toward replacing the roof on the </w:t>
      </w:r>
      <w:r w:rsidR="001034A4">
        <w:rPr>
          <w:rFonts w:eastAsia="Times New Roman"/>
          <w:sz w:val="24"/>
          <w:szCs w:val="24"/>
        </w:rPr>
        <w:t xml:space="preserve">library. </w:t>
      </w:r>
      <w:r>
        <w:rPr>
          <w:rFonts w:eastAsia="Times New Roman"/>
          <w:sz w:val="24"/>
          <w:szCs w:val="24"/>
        </w:rPr>
        <w:t>Knight will contact our legal advisors at Bloom, Sluggett and Morgan to determine if the township can legally make spend funds this way.</w:t>
      </w:r>
      <w:r w:rsidR="00B32CF7">
        <w:rPr>
          <w:rFonts w:eastAsia="Times New Roman"/>
          <w:sz w:val="24"/>
          <w:szCs w:val="24"/>
        </w:rPr>
        <w:t xml:space="preserve">          </w:t>
      </w:r>
      <w:r>
        <w:rPr>
          <w:rFonts w:eastAsia="Times New Roman"/>
          <w:sz w:val="24"/>
          <w:szCs w:val="24"/>
        </w:rPr>
        <w:t xml:space="preserve"> </w:t>
      </w:r>
      <w:r w:rsidR="001034A4">
        <w:rPr>
          <w:rFonts w:eastAsia="Times New Roman"/>
          <w:sz w:val="24"/>
          <w:szCs w:val="24"/>
        </w:rPr>
        <w:t>A roll call vote was unanimous to pay for this legal advice.</w:t>
      </w:r>
    </w:p>
    <w:p w:rsidR="001034A4" w:rsidRDefault="001034A4" w:rsidP="00E04B03">
      <w:pPr>
        <w:pStyle w:val="ParaAttribute1"/>
        <w:rPr>
          <w:rFonts w:eastAsia="Times New Roman"/>
          <w:sz w:val="24"/>
          <w:szCs w:val="24"/>
        </w:rPr>
      </w:pPr>
    </w:p>
    <w:p w:rsidR="00E04B03" w:rsidRDefault="00E04B03" w:rsidP="00E04B03">
      <w:pPr>
        <w:pStyle w:val="ParaAttribute1"/>
        <w:rPr>
          <w:rFonts w:eastAsia="Times New Roman"/>
          <w:sz w:val="24"/>
          <w:szCs w:val="24"/>
        </w:rPr>
      </w:pPr>
      <w:r>
        <w:rPr>
          <w:rStyle w:val="CharAttribute1"/>
          <w:rFonts w:eastAsia="Batang"/>
          <w:szCs w:val="24"/>
        </w:rPr>
        <w:t xml:space="preserve">Clerk’s minutes – May 10, 2017 were approved by unanimous vote. Knight made the motion to approve the minutes.  </w:t>
      </w:r>
      <w:proofErr w:type="gramStart"/>
      <w:r w:rsidR="001034A4">
        <w:rPr>
          <w:rStyle w:val="CharAttribute1"/>
          <w:rFonts w:eastAsia="Batang"/>
          <w:szCs w:val="24"/>
        </w:rPr>
        <w:t>Seconded</w:t>
      </w:r>
      <w:r>
        <w:rPr>
          <w:rStyle w:val="CharAttribute1"/>
          <w:rFonts w:eastAsia="Batang"/>
          <w:szCs w:val="24"/>
        </w:rPr>
        <w:t xml:space="preserve"> by Buehler.</w:t>
      </w:r>
      <w:proofErr w:type="gramEnd"/>
      <w:r>
        <w:rPr>
          <w:rStyle w:val="CharAttribute1"/>
          <w:rFonts w:eastAsia="Batang"/>
          <w:szCs w:val="24"/>
        </w:rPr>
        <w:t xml:space="preserve"> </w:t>
      </w:r>
    </w:p>
    <w:p w:rsidR="00E04B03" w:rsidRDefault="00E04B03" w:rsidP="00E04B03">
      <w:pPr>
        <w:pStyle w:val="ParaAttribute1"/>
        <w:rPr>
          <w:rFonts w:eastAsia="Times New Roman"/>
          <w:sz w:val="24"/>
          <w:szCs w:val="24"/>
        </w:rPr>
      </w:pPr>
    </w:p>
    <w:p w:rsidR="00380F32" w:rsidRPr="00B32CF7" w:rsidRDefault="00E04B03" w:rsidP="00E04B03">
      <w:pPr>
        <w:pStyle w:val="ParaAttribute1"/>
        <w:rPr>
          <w:rStyle w:val="CharAttribute1"/>
          <w:rFonts w:eastAsia="Batang"/>
          <w:szCs w:val="24"/>
        </w:rPr>
      </w:pPr>
      <w:r>
        <w:rPr>
          <w:rStyle w:val="CharAttribute1"/>
          <w:rFonts w:eastAsia="Batang"/>
          <w:szCs w:val="24"/>
        </w:rPr>
        <w:t xml:space="preserve">Treasurer’s report was read by Wingeier.  Knight made the motion to </w:t>
      </w:r>
      <w:r w:rsidR="001034A4">
        <w:rPr>
          <w:rStyle w:val="CharAttribute1"/>
          <w:rFonts w:eastAsia="Batang"/>
          <w:szCs w:val="24"/>
        </w:rPr>
        <w:t>pay bills in the sum of $69,679.59</w:t>
      </w:r>
      <w:r>
        <w:rPr>
          <w:rStyle w:val="CharAttribute1"/>
          <w:rFonts w:eastAsia="Batang"/>
          <w:szCs w:val="24"/>
        </w:rPr>
        <w:t>, Seconded by Bass. A roll call vote was unanimous</w:t>
      </w:r>
      <w:r w:rsidR="001034A4">
        <w:rPr>
          <w:rStyle w:val="CharAttribute1"/>
          <w:rFonts w:eastAsia="Batang"/>
          <w:szCs w:val="24"/>
        </w:rPr>
        <w:t xml:space="preserve">. </w:t>
      </w:r>
    </w:p>
    <w:p w:rsidR="001034A4" w:rsidRDefault="001034A4" w:rsidP="00E04B03">
      <w:pPr>
        <w:pStyle w:val="ParaAttribute1"/>
        <w:rPr>
          <w:rStyle w:val="CharAttribute1"/>
          <w:rFonts w:eastAsia="Batang"/>
          <w:szCs w:val="24"/>
        </w:rPr>
      </w:pPr>
      <w:r>
        <w:rPr>
          <w:rStyle w:val="CharAttribute1"/>
          <w:rFonts w:eastAsia="Batang"/>
          <w:szCs w:val="24"/>
        </w:rPr>
        <w:t xml:space="preserve"> Resolution 2017-9 Township Investment and Depository Designation Policy </w:t>
      </w:r>
      <w:proofErr w:type="gramStart"/>
      <w:r>
        <w:rPr>
          <w:rStyle w:val="CharAttribute1"/>
          <w:rFonts w:eastAsia="Batang"/>
          <w:szCs w:val="24"/>
        </w:rPr>
        <w:t>was</w:t>
      </w:r>
      <w:proofErr w:type="gramEnd"/>
      <w:r>
        <w:rPr>
          <w:rStyle w:val="CharAttribute1"/>
          <w:rFonts w:eastAsia="Batang"/>
          <w:szCs w:val="24"/>
        </w:rPr>
        <w:t xml:space="preserve"> presented. Olson made the motion adopt Resolution 2017-9. </w:t>
      </w:r>
      <w:proofErr w:type="gramStart"/>
      <w:r>
        <w:rPr>
          <w:rStyle w:val="CharAttribute1"/>
          <w:rFonts w:eastAsia="Batang"/>
          <w:szCs w:val="24"/>
        </w:rPr>
        <w:t>Seconded by Buehler.</w:t>
      </w:r>
      <w:proofErr w:type="gramEnd"/>
      <w:r>
        <w:rPr>
          <w:rStyle w:val="CharAttribute1"/>
          <w:rFonts w:eastAsia="Batang"/>
          <w:szCs w:val="24"/>
        </w:rPr>
        <w:t xml:space="preserve"> </w:t>
      </w:r>
    </w:p>
    <w:p w:rsidR="00380F32" w:rsidRDefault="001034A4" w:rsidP="00E04B03">
      <w:pPr>
        <w:pStyle w:val="ParaAttribute1"/>
        <w:rPr>
          <w:rStyle w:val="CharAttribute1"/>
          <w:rFonts w:eastAsia="Batang"/>
          <w:szCs w:val="24"/>
        </w:rPr>
      </w:pPr>
      <w:r>
        <w:rPr>
          <w:rStyle w:val="CharAttribute1"/>
          <w:rFonts w:eastAsia="Batang"/>
          <w:szCs w:val="24"/>
        </w:rPr>
        <w:t>Roll call vote Unanimous</w:t>
      </w:r>
    </w:p>
    <w:p w:rsidR="00380F32" w:rsidRDefault="00380F32" w:rsidP="00E04B03">
      <w:pPr>
        <w:pStyle w:val="ParaAttribute1"/>
        <w:rPr>
          <w:rStyle w:val="CharAttribute1"/>
          <w:rFonts w:eastAsia="Batang"/>
          <w:szCs w:val="24"/>
        </w:rPr>
      </w:pPr>
      <w:r>
        <w:rPr>
          <w:rStyle w:val="CharAttribute1"/>
          <w:rFonts w:eastAsia="Batang"/>
          <w:szCs w:val="24"/>
        </w:rPr>
        <w:t xml:space="preserve">Wingeier made Motion to Reinvest Commercial Bank CD. </w:t>
      </w:r>
      <w:proofErr w:type="gramStart"/>
      <w:r>
        <w:rPr>
          <w:rStyle w:val="CharAttribute1"/>
          <w:rFonts w:eastAsia="Batang"/>
          <w:szCs w:val="24"/>
        </w:rPr>
        <w:t>Seconded by Knight.</w:t>
      </w:r>
      <w:proofErr w:type="gramEnd"/>
      <w:r>
        <w:rPr>
          <w:rStyle w:val="CharAttribute1"/>
          <w:rFonts w:eastAsia="Batang"/>
          <w:szCs w:val="24"/>
        </w:rPr>
        <w:t xml:space="preserve"> </w:t>
      </w:r>
      <w:proofErr w:type="gramStart"/>
      <w:r>
        <w:rPr>
          <w:rStyle w:val="CharAttribute1"/>
          <w:rFonts w:eastAsia="Batang"/>
          <w:szCs w:val="24"/>
        </w:rPr>
        <w:t>Roll call vote unanimous.</w:t>
      </w:r>
      <w:proofErr w:type="gramEnd"/>
    </w:p>
    <w:p w:rsidR="001034A4" w:rsidRDefault="001034A4" w:rsidP="00E04B03">
      <w:pPr>
        <w:pStyle w:val="ParaAttribute1"/>
        <w:rPr>
          <w:rStyle w:val="CharAttribute1"/>
          <w:rFonts w:eastAsia="Batang"/>
          <w:szCs w:val="24"/>
        </w:rPr>
      </w:pPr>
      <w:r>
        <w:rPr>
          <w:rStyle w:val="CharAttribute1"/>
          <w:rFonts w:eastAsia="Batang"/>
          <w:szCs w:val="24"/>
        </w:rPr>
        <w:t xml:space="preserve"> </w:t>
      </w:r>
    </w:p>
    <w:p w:rsidR="00E04B03" w:rsidRPr="001F0474" w:rsidRDefault="00E04B03" w:rsidP="00E04B03">
      <w:pPr>
        <w:pStyle w:val="ParaAttribute1"/>
        <w:rPr>
          <w:rFonts w:eastAsia="Times New Roman"/>
          <w:sz w:val="24"/>
          <w:szCs w:val="24"/>
        </w:rPr>
      </w:pPr>
      <w:r>
        <w:rPr>
          <w:rStyle w:val="CharAttribute1"/>
          <w:rFonts w:eastAsia="Batang"/>
          <w:szCs w:val="24"/>
        </w:rPr>
        <w:t>New Business</w:t>
      </w:r>
      <w:r>
        <w:rPr>
          <w:rStyle w:val="CharAttribute7"/>
          <w:rFonts w:eastAsia="Batang"/>
          <w:szCs w:val="22"/>
        </w:rPr>
        <w:t>:</w:t>
      </w:r>
      <w:r>
        <w:rPr>
          <w:rStyle w:val="CharAttribute7"/>
          <w:rFonts w:eastAsia="Batang"/>
          <w:szCs w:val="22"/>
        </w:rPr>
        <w:tab/>
      </w:r>
    </w:p>
    <w:p w:rsidR="00E04B03" w:rsidRDefault="00E04B03" w:rsidP="00E04B03">
      <w:pPr>
        <w:pStyle w:val="ParaAttribute1"/>
        <w:rPr>
          <w:rStyle w:val="CharAttribute7"/>
          <w:rFonts w:eastAsia="Batang"/>
          <w:szCs w:val="22"/>
        </w:rPr>
      </w:pPr>
      <w:r>
        <w:rPr>
          <w:rStyle w:val="CharAttribute7"/>
          <w:rFonts w:eastAsia="Batang"/>
          <w:szCs w:val="22"/>
        </w:rPr>
        <w:t>Carpet Cleaning</w:t>
      </w:r>
      <w:proofErr w:type="gramStart"/>
      <w:r>
        <w:rPr>
          <w:rStyle w:val="CharAttribute7"/>
          <w:rFonts w:eastAsia="Batang"/>
          <w:szCs w:val="22"/>
        </w:rPr>
        <w:t>;</w:t>
      </w:r>
      <w:r w:rsidR="00380F32">
        <w:rPr>
          <w:rStyle w:val="CharAttribute7"/>
          <w:rFonts w:eastAsia="Batang"/>
          <w:szCs w:val="22"/>
        </w:rPr>
        <w:t>:</w:t>
      </w:r>
      <w:proofErr w:type="gramEnd"/>
      <w:r w:rsidR="00380F32">
        <w:rPr>
          <w:rStyle w:val="CharAttribute7"/>
          <w:rFonts w:eastAsia="Batang"/>
          <w:szCs w:val="22"/>
        </w:rPr>
        <w:t xml:space="preserve"> To be scheduled with Dry Tech for After the new door installation is completed.</w:t>
      </w:r>
    </w:p>
    <w:p w:rsidR="00E04B03" w:rsidRDefault="00380F32" w:rsidP="00E04B03">
      <w:pPr>
        <w:pStyle w:val="ParaAttribute1"/>
        <w:rPr>
          <w:rStyle w:val="CharAttribute7"/>
          <w:rFonts w:eastAsia="Batang"/>
          <w:szCs w:val="22"/>
        </w:rPr>
      </w:pPr>
      <w:r>
        <w:rPr>
          <w:rStyle w:val="CharAttribute7"/>
          <w:rFonts w:eastAsia="Batang"/>
          <w:szCs w:val="22"/>
        </w:rPr>
        <w:t>BS&amp;A Agreement. Wingeier made motion to accept the agreement which will provide free to residents access via internet to their tax information and to commercial entities on a pay per hit basis</w:t>
      </w:r>
      <w:proofErr w:type="gramStart"/>
      <w:r>
        <w:rPr>
          <w:rStyle w:val="CharAttribute7"/>
          <w:rFonts w:eastAsia="Batang"/>
          <w:szCs w:val="22"/>
        </w:rPr>
        <w:t>..</w:t>
      </w:r>
      <w:proofErr w:type="gramEnd"/>
      <w:r>
        <w:rPr>
          <w:rStyle w:val="CharAttribute7"/>
          <w:rFonts w:eastAsia="Batang"/>
          <w:szCs w:val="22"/>
        </w:rPr>
        <w:t xml:space="preserve"> </w:t>
      </w:r>
      <w:proofErr w:type="gramStart"/>
      <w:r>
        <w:rPr>
          <w:rStyle w:val="CharAttribute7"/>
          <w:rFonts w:eastAsia="Batang"/>
          <w:szCs w:val="22"/>
        </w:rPr>
        <w:t>Seconded by Bass.</w:t>
      </w:r>
      <w:proofErr w:type="gramEnd"/>
      <w:r>
        <w:rPr>
          <w:rStyle w:val="CharAttribute7"/>
          <w:rFonts w:eastAsia="Batang"/>
          <w:szCs w:val="22"/>
        </w:rPr>
        <w:t xml:space="preserve"> </w:t>
      </w:r>
      <w:proofErr w:type="gramStart"/>
      <w:r>
        <w:rPr>
          <w:rStyle w:val="CharAttribute7"/>
          <w:rFonts w:eastAsia="Batang"/>
          <w:szCs w:val="22"/>
        </w:rPr>
        <w:t>Passed all Ayes.</w:t>
      </w:r>
      <w:proofErr w:type="gramEnd"/>
      <w:r>
        <w:rPr>
          <w:rStyle w:val="CharAttribute7"/>
          <w:rFonts w:eastAsia="Batang"/>
          <w:szCs w:val="22"/>
        </w:rPr>
        <w:t xml:space="preserve"> </w:t>
      </w:r>
      <w:proofErr w:type="gramStart"/>
      <w:r>
        <w:rPr>
          <w:rStyle w:val="CharAttribute7"/>
          <w:rFonts w:eastAsia="Batang"/>
          <w:szCs w:val="22"/>
        </w:rPr>
        <w:t>As there is no cost to the township for the additional access.</w:t>
      </w:r>
      <w:proofErr w:type="gramEnd"/>
    </w:p>
    <w:p w:rsidR="00380F32" w:rsidRDefault="00380F32" w:rsidP="00E04B03">
      <w:pPr>
        <w:pStyle w:val="ParaAttribute1"/>
        <w:rPr>
          <w:rStyle w:val="CharAttribute7"/>
          <w:rFonts w:eastAsia="Batang"/>
          <w:szCs w:val="22"/>
        </w:rPr>
      </w:pPr>
      <w:r>
        <w:rPr>
          <w:rStyle w:val="CharAttribute7"/>
          <w:rFonts w:eastAsia="Batang"/>
          <w:szCs w:val="22"/>
        </w:rPr>
        <w:t>Grow Facilities. Decision Tabled.</w:t>
      </w:r>
    </w:p>
    <w:p w:rsidR="00380F32" w:rsidRDefault="00380F32" w:rsidP="00E04B03">
      <w:pPr>
        <w:pStyle w:val="ParaAttribute1"/>
        <w:rPr>
          <w:rStyle w:val="CharAttribute7"/>
          <w:rFonts w:eastAsia="Batang"/>
          <w:szCs w:val="22"/>
        </w:rPr>
      </w:pPr>
    </w:p>
    <w:p w:rsidR="00380F32" w:rsidRDefault="00380F32" w:rsidP="00E04B03">
      <w:pPr>
        <w:pStyle w:val="ParaAttribute1"/>
        <w:rPr>
          <w:rFonts w:eastAsia="Times New Roman"/>
          <w:sz w:val="22"/>
          <w:szCs w:val="22"/>
        </w:rPr>
      </w:pPr>
      <w:r>
        <w:rPr>
          <w:rStyle w:val="CharAttribute7"/>
          <w:rFonts w:eastAsia="Batang"/>
          <w:szCs w:val="22"/>
        </w:rPr>
        <w:t>Public Input: Josh Smallwood spoke about the benefits of Medical ca</w:t>
      </w:r>
      <w:r w:rsidR="00B32CF7">
        <w:rPr>
          <w:rStyle w:val="CharAttribute7"/>
          <w:rFonts w:eastAsia="Batang"/>
          <w:szCs w:val="22"/>
        </w:rPr>
        <w:t>nna</w:t>
      </w:r>
      <w:r>
        <w:rPr>
          <w:rStyle w:val="CharAttribute7"/>
          <w:rFonts w:eastAsia="Batang"/>
          <w:szCs w:val="22"/>
        </w:rPr>
        <w:t>bis</w:t>
      </w:r>
      <w:r w:rsidR="00B32CF7">
        <w:rPr>
          <w:rStyle w:val="CharAttribute7"/>
          <w:rFonts w:eastAsia="Batang"/>
          <w:szCs w:val="22"/>
        </w:rPr>
        <w:t xml:space="preserve">.  He is a licensed grower for 5 patients. He provided information on the advantages of tax funds the townships can receive if they approve an ordinance to allow grow facilities. He has asked to be on the agenda for July to provide more information to the board about the legalities of and the purpose </w:t>
      </w:r>
      <w:proofErr w:type="gramStart"/>
      <w:r w:rsidR="00B32CF7">
        <w:rPr>
          <w:rStyle w:val="CharAttribute7"/>
          <w:rFonts w:eastAsia="Batang"/>
          <w:szCs w:val="22"/>
        </w:rPr>
        <w:t>of  medical</w:t>
      </w:r>
      <w:proofErr w:type="gramEnd"/>
      <w:r w:rsidR="00B32CF7">
        <w:rPr>
          <w:rStyle w:val="CharAttribute7"/>
          <w:rFonts w:eastAsia="Batang"/>
          <w:szCs w:val="22"/>
        </w:rPr>
        <w:t xml:space="preserve"> cannabis and the role of  the ordinance that is being considered.    </w:t>
      </w:r>
    </w:p>
    <w:p w:rsidR="00E04B03" w:rsidRDefault="00E04B03" w:rsidP="00E04B03">
      <w:pPr>
        <w:pStyle w:val="ParaAttribute1"/>
        <w:rPr>
          <w:rFonts w:eastAsia="Times New Roman"/>
          <w:sz w:val="22"/>
          <w:szCs w:val="22"/>
        </w:rPr>
      </w:pPr>
      <w:r>
        <w:rPr>
          <w:rFonts w:eastAsia="Times New Roman"/>
          <w:sz w:val="22"/>
          <w:szCs w:val="22"/>
        </w:rPr>
        <w:t xml:space="preserve"> </w:t>
      </w:r>
    </w:p>
    <w:p w:rsidR="00E04B03" w:rsidRPr="00B32CF7" w:rsidRDefault="00E04B03" w:rsidP="00E04B03">
      <w:pPr>
        <w:pStyle w:val="ParaAttribute1"/>
        <w:rPr>
          <w:rFonts w:eastAsia="Times New Roman"/>
          <w:sz w:val="22"/>
          <w:szCs w:val="22"/>
        </w:rPr>
      </w:pPr>
      <w:r>
        <w:rPr>
          <w:rFonts w:eastAsia="Times New Roman"/>
          <w:sz w:val="22"/>
          <w:szCs w:val="22"/>
        </w:rPr>
        <w:t>Knight made the mo</w:t>
      </w:r>
      <w:r w:rsidR="00380F32">
        <w:rPr>
          <w:rFonts w:eastAsia="Times New Roman"/>
          <w:sz w:val="22"/>
          <w:szCs w:val="22"/>
        </w:rPr>
        <w:t>tion to adjourn the meeting at 8</w:t>
      </w:r>
      <w:r>
        <w:rPr>
          <w:rFonts w:eastAsia="Times New Roman"/>
          <w:sz w:val="22"/>
          <w:szCs w:val="22"/>
        </w:rPr>
        <w:t xml:space="preserve">:20 pm.  Buehler seconded the motion. Motion passed all </w:t>
      </w:r>
      <w:proofErr w:type="spellStart"/>
      <w:r>
        <w:rPr>
          <w:rFonts w:eastAsia="Times New Roman"/>
          <w:sz w:val="22"/>
          <w:szCs w:val="22"/>
        </w:rPr>
        <w:t>ayes</w:t>
      </w:r>
      <w:proofErr w:type="spellEnd"/>
      <w:r>
        <w:rPr>
          <w:rFonts w:eastAsia="Times New Roman"/>
          <w:sz w:val="22"/>
          <w:szCs w:val="22"/>
        </w:rPr>
        <w:t xml:space="preserve">. </w:t>
      </w:r>
      <w:r>
        <w:rPr>
          <w:rStyle w:val="CharAttribute1"/>
          <w:rFonts w:eastAsia="Batang"/>
          <w:szCs w:val="24"/>
        </w:rPr>
        <w:t xml:space="preserve">Upcoming Dates: </w:t>
      </w:r>
      <w:r>
        <w:rPr>
          <w:rStyle w:val="CharAttribute8"/>
          <w:rFonts w:eastAsia="Batang"/>
          <w:szCs w:val="22"/>
        </w:rPr>
        <w:t xml:space="preserve"> </w:t>
      </w:r>
      <w:r w:rsidR="00380F32">
        <w:rPr>
          <w:rStyle w:val="CharAttribute8"/>
          <w:rFonts w:eastAsia="Batang"/>
          <w:szCs w:val="22"/>
        </w:rPr>
        <w:t>July 11-13, 2017 Township Audit.  July 12, 2017- Township Board Meeting 7:00 PM</w:t>
      </w:r>
    </w:p>
    <w:p w:rsidR="00E04B03" w:rsidRDefault="00E04B03" w:rsidP="00E04B03">
      <w:pPr>
        <w:pStyle w:val="ParaAttribute2"/>
        <w:rPr>
          <w:rFonts w:eastAsia="Times New Roman"/>
          <w:sz w:val="24"/>
          <w:szCs w:val="24"/>
        </w:rPr>
      </w:pPr>
      <w:r>
        <w:rPr>
          <w:rStyle w:val="CharAttribute1"/>
          <w:rFonts w:eastAsia="Batang"/>
          <w:szCs w:val="24"/>
        </w:rPr>
        <w:tab/>
      </w:r>
      <w:r>
        <w:rPr>
          <w:rStyle w:val="CharAttribute1"/>
          <w:rFonts w:eastAsia="Batang"/>
          <w:szCs w:val="24"/>
        </w:rPr>
        <w:tab/>
      </w:r>
    </w:p>
    <w:p w:rsidR="00E04B03" w:rsidRPr="00E04B03" w:rsidRDefault="00E04B03" w:rsidP="00E04B03">
      <w:pPr>
        <w:rPr>
          <w:sz w:val="32"/>
          <w:szCs w:val="32"/>
        </w:rPr>
      </w:pPr>
    </w:p>
    <w:sectPr w:rsidR="00E04B03" w:rsidRPr="00E04B03" w:rsidSect="00E04B03">
      <w:headerReference w:type="default" r:id="rId6"/>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5CC" w:rsidRDefault="007905CC" w:rsidP="00E04B03">
      <w:pPr>
        <w:spacing w:after="0" w:line="240" w:lineRule="auto"/>
      </w:pPr>
      <w:r>
        <w:separator/>
      </w:r>
    </w:p>
  </w:endnote>
  <w:endnote w:type="continuationSeparator" w:id="0">
    <w:p w:rsidR="007905CC" w:rsidRDefault="007905CC" w:rsidP="00E04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5CC" w:rsidRDefault="007905CC" w:rsidP="00E04B03">
      <w:pPr>
        <w:spacing w:after="0" w:line="240" w:lineRule="auto"/>
      </w:pPr>
      <w:r>
        <w:separator/>
      </w:r>
    </w:p>
  </w:footnote>
  <w:footnote w:type="continuationSeparator" w:id="0">
    <w:p w:rsidR="007905CC" w:rsidRDefault="007905CC" w:rsidP="00E04B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B03" w:rsidRDefault="00E04B03">
    <w:pPr>
      <w:pStyle w:val="Header"/>
    </w:pPr>
    <w:r w:rsidRPr="00E04B03">
      <w:rPr>
        <w:noProof/>
      </w:rPr>
      <w:drawing>
        <wp:inline distT="0" distB="0" distL="0" distR="0">
          <wp:extent cx="5265174" cy="796413"/>
          <wp:effectExtent l="0" t="0" r="0" b="0"/>
          <wp:docPr id="9"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1" cstate="print"/>
                  <a:stretch>
                    <a:fillRect/>
                  </a:stretch>
                </pic:blipFill>
                <pic:spPr>
                  <a:xfrm>
                    <a:off x="0" y="0"/>
                    <a:ext cx="5302885" cy="802117"/>
                  </a:xfrm>
                  <a:prstGeom prst="rect">
                    <a:avLst/>
                  </a:prstGeom>
                  <a:noFill/>
                  <a:ln w="3175" cap="flat" cmpd="sng">
                    <a:noFill/>
                    <a:prstDash/>
                    <a:miter lim="800000"/>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04B03"/>
    <w:rsid w:val="001034A4"/>
    <w:rsid w:val="001E2F02"/>
    <w:rsid w:val="00380F32"/>
    <w:rsid w:val="004A12D1"/>
    <w:rsid w:val="007905CC"/>
    <w:rsid w:val="00851E44"/>
    <w:rsid w:val="00A4277B"/>
    <w:rsid w:val="00B32CF7"/>
    <w:rsid w:val="00C513EB"/>
    <w:rsid w:val="00E04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4B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B03"/>
  </w:style>
  <w:style w:type="paragraph" w:styleId="Footer">
    <w:name w:val="footer"/>
    <w:basedOn w:val="Normal"/>
    <w:link w:val="FooterChar"/>
    <w:uiPriority w:val="99"/>
    <w:semiHidden/>
    <w:unhideWhenUsed/>
    <w:rsid w:val="00E04B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4B03"/>
  </w:style>
  <w:style w:type="paragraph" w:styleId="BalloonText">
    <w:name w:val="Balloon Text"/>
    <w:basedOn w:val="Normal"/>
    <w:link w:val="BalloonTextChar"/>
    <w:uiPriority w:val="99"/>
    <w:semiHidden/>
    <w:unhideWhenUsed/>
    <w:rsid w:val="00E04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B03"/>
    <w:rPr>
      <w:rFonts w:ascii="Tahoma" w:hAnsi="Tahoma" w:cs="Tahoma"/>
      <w:sz w:val="16"/>
      <w:szCs w:val="16"/>
    </w:rPr>
  </w:style>
  <w:style w:type="paragraph" w:customStyle="1" w:styleId="ParaAttribute1">
    <w:name w:val="ParaAttribute1"/>
    <w:rsid w:val="00E04B03"/>
    <w:pPr>
      <w:spacing w:after="0" w:line="240" w:lineRule="auto"/>
    </w:pPr>
    <w:rPr>
      <w:rFonts w:ascii="Times New Roman" w:eastAsia="Batang" w:hAnsi="Times New Roman" w:cs="Times New Roman"/>
      <w:sz w:val="20"/>
      <w:szCs w:val="20"/>
    </w:rPr>
  </w:style>
  <w:style w:type="paragraph" w:customStyle="1" w:styleId="ParaAttribute2">
    <w:name w:val="ParaAttribute2"/>
    <w:rsid w:val="00E04B03"/>
    <w:pPr>
      <w:tabs>
        <w:tab w:val="left" w:pos="1845"/>
      </w:tabs>
      <w:spacing w:after="0" w:line="240" w:lineRule="auto"/>
    </w:pPr>
    <w:rPr>
      <w:rFonts w:ascii="Times New Roman" w:eastAsia="Batang" w:hAnsi="Times New Roman" w:cs="Times New Roman"/>
      <w:sz w:val="20"/>
      <w:szCs w:val="20"/>
    </w:rPr>
  </w:style>
  <w:style w:type="character" w:customStyle="1" w:styleId="CharAttribute1">
    <w:name w:val="CharAttribute1"/>
    <w:rsid w:val="00E04B03"/>
    <w:rPr>
      <w:rFonts w:ascii="Times New Roman" w:eastAsia="Times New Roman"/>
      <w:sz w:val="24"/>
    </w:rPr>
  </w:style>
  <w:style w:type="character" w:customStyle="1" w:styleId="CharAttribute7">
    <w:name w:val="CharAttribute7"/>
    <w:rsid w:val="00E04B03"/>
    <w:rPr>
      <w:rFonts w:ascii="Times New Roman" w:eastAsia="Times New Roman"/>
      <w:sz w:val="22"/>
    </w:rPr>
  </w:style>
  <w:style w:type="character" w:customStyle="1" w:styleId="CharAttribute8">
    <w:name w:val="CharAttribute8"/>
    <w:rsid w:val="00E04B03"/>
    <w:rPr>
      <w:rFonts w:ascii="Times New Roman" w:eastAsia="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Township</dc:creator>
  <cp:lastModifiedBy>Township</cp:lastModifiedBy>
  <cp:revision>2</cp:revision>
  <dcterms:created xsi:type="dcterms:W3CDTF">2017-06-19T15:43:00Z</dcterms:created>
  <dcterms:modified xsi:type="dcterms:W3CDTF">2017-06-19T15:43:00Z</dcterms:modified>
</cp:coreProperties>
</file>