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DBA46" w14:textId="77777777" w:rsidR="00FD6D1D" w:rsidRPr="00FD6D1D" w:rsidRDefault="00FD6D1D" w:rsidP="00FD6D1D">
      <w:pPr>
        <w:spacing w:after="240" w:line="240" w:lineRule="auto"/>
        <w:rPr>
          <w:rFonts w:ascii="Calibri" w:eastAsia="Times New Roman" w:hAnsi="Calibri" w:cs="Calibri"/>
        </w:rPr>
      </w:pPr>
      <w:r w:rsidRPr="00FD6D1D">
        <w:rPr>
          <w:rFonts w:ascii="Calibri" w:eastAsia="Times New Roman" w:hAnsi="Calibri" w:cs="Calibri"/>
          <w:b/>
          <w:bCs/>
        </w:rPr>
        <w:t>From:</w:t>
      </w:r>
      <w:r w:rsidRPr="00FD6D1D">
        <w:rPr>
          <w:rFonts w:ascii="Calibri" w:eastAsia="Times New Roman" w:hAnsi="Calibri" w:cs="Calibri"/>
        </w:rPr>
        <w:t xml:space="preserve"> "</w:t>
      </w:r>
      <w:proofErr w:type="spellStart"/>
      <w:r w:rsidRPr="00FD6D1D">
        <w:rPr>
          <w:rFonts w:ascii="Calibri" w:eastAsia="Times New Roman" w:hAnsi="Calibri" w:cs="Calibri"/>
        </w:rPr>
        <w:t>Mancel</w:t>
      </w:r>
      <w:proofErr w:type="spellEnd"/>
      <w:r w:rsidRPr="00FD6D1D">
        <w:rPr>
          <w:rFonts w:ascii="Calibri" w:eastAsia="Times New Roman" w:hAnsi="Calibri" w:cs="Calibri"/>
        </w:rPr>
        <w:t>, Jessica - RD, Stevens Point, WI" &lt;jessica.mancel@usda.gov&gt;</w:t>
      </w:r>
      <w:r w:rsidRPr="00FD6D1D">
        <w:rPr>
          <w:rFonts w:ascii="Calibri" w:eastAsia="Times New Roman" w:hAnsi="Calibri" w:cs="Calibri"/>
        </w:rPr>
        <w:br/>
      </w:r>
      <w:r w:rsidRPr="00FD6D1D">
        <w:rPr>
          <w:rFonts w:ascii="Calibri" w:eastAsia="Times New Roman" w:hAnsi="Calibri" w:cs="Calibri"/>
          <w:b/>
          <w:bCs/>
        </w:rPr>
        <w:t>Date:</w:t>
      </w:r>
      <w:r w:rsidRPr="00FD6D1D">
        <w:rPr>
          <w:rFonts w:ascii="Calibri" w:eastAsia="Times New Roman" w:hAnsi="Calibri" w:cs="Calibri"/>
        </w:rPr>
        <w:t xml:space="preserve"> May 13, 2020 at 2:25:11 PM EDT</w:t>
      </w:r>
      <w:r w:rsidRPr="00FD6D1D">
        <w:rPr>
          <w:rFonts w:ascii="Calibri" w:eastAsia="Times New Roman" w:hAnsi="Calibri" w:cs="Calibri"/>
        </w:rPr>
        <w:br/>
      </w:r>
      <w:r w:rsidRPr="00FD6D1D">
        <w:rPr>
          <w:rFonts w:ascii="Calibri" w:eastAsia="Times New Roman" w:hAnsi="Calibri" w:cs="Calibri"/>
          <w:b/>
          <w:bCs/>
        </w:rPr>
        <w:t>Subject:</w:t>
      </w:r>
      <w:r w:rsidRPr="00FD6D1D">
        <w:rPr>
          <w:rFonts w:ascii="Calibri" w:eastAsia="Times New Roman" w:hAnsi="Calibri" w:cs="Calibri"/>
        </w:rPr>
        <w:t xml:space="preserve"> </w:t>
      </w:r>
      <w:r w:rsidRPr="00FD6D1D">
        <w:rPr>
          <w:rFonts w:ascii="Calibri" w:eastAsia="Times New Roman" w:hAnsi="Calibri" w:cs="Calibri"/>
          <w:b/>
          <w:bCs/>
        </w:rPr>
        <w:t>FOR IMMEDIATE RELEASE: USDA Invests $22.5 Million in High-Speed Broadband for Rural Michigan</w:t>
      </w:r>
    </w:p>
    <w:p w14:paraId="568FEDFD"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 xml:space="preserve">﻿ </w:t>
      </w:r>
    </w:p>
    <w:p w14:paraId="6AA9F3FA"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 </w:t>
      </w:r>
    </w:p>
    <w:p w14:paraId="15019B55" w14:textId="77777777" w:rsidR="00FD6D1D" w:rsidRPr="00FD6D1D" w:rsidRDefault="00FD6D1D" w:rsidP="00FD6D1D">
      <w:pPr>
        <w:spacing w:before="240" w:after="120" w:line="240" w:lineRule="auto"/>
        <w:jc w:val="center"/>
        <w:rPr>
          <w:rFonts w:ascii="Calibri" w:eastAsia="Times New Roman" w:hAnsi="Calibri" w:cs="Calibri"/>
        </w:rPr>
      </w:pPr>
      <w:r w:rsidRPr="00FD6D1D">
        <w:rPr>
          <w:rFonts w:ascii="Calibri" w:eastAsia="Times New Roman" w:hAnsi="Calibri" w:cs="Calibri"/>
          <w:b/>
          <w:bCs/>
          <w:sz w:val="24"/>
          <w:szCs w:val="24"/>
        </w:rPr>
        <w:t>USDA Invests $22.5 Million in High-Speed Broadband for Rural Michigan</w:t>
      </w:r>
    </w:p>
    <w:p w14:paraId="79B0D9BA" w14:textId="77777777" w:rsidR="00FD6D1D" w:rsidRPr="00FD6D1D" w:rsidRDefault="00FD6D1D" w:rsidP="00FD6D1D">
      <w:pPr>
        <w:spacing w:before="240" w:after="120" w:line="240" w:lineRule="auto"/>
        <w:jc w:val="center"/>
        <w:rPr>
          <w:rFonts w:ascii="Calibri" w:eastAsia="Times New Roman" w:hAnsi="Calibri" w:cs="Calibri"/>
        </w:rPr>
      </w:pPr>
      <w:r w:rsidRPr="00FD6D1D">
        <w:rPr>
          <w:rFonts w:ascii="Calibri" w:eastAsia="Times New Roman" w:hAnsi="Calibri" w:cs="Calibri"/>
          <w:i/>
          <w:iCs/>
          <w:sz w:val="24"/>
          <w:szCs w:val="24"/>
        </w:rPr>
        <w:t xml:space="preserve">Funding will Bring e-Connectivity to Nearly 20,000 Rural Residents </w:t>
      </w:r>
    </w:p>
    <w:tbl>
      <w:tblPr>
        <w:tblW w:w="5000" w:type="pct"/>
        <w:jc w:val="center"/>
        <w:tblCellMar>
          <w:left w:w="0" w:type="dxa"/>
          <w:right w:w="0" w:type="dxa"/>
        </w:tblCellMar>
        <w:tblLook w:val="04A0" w:firstRow="1" w:lastRow="0" w:firstColumn="1" w:lastColumn="0" w:noHBand="0" w:noVBand="1"/>
      </w:tblPr>
      <w:tblGrid>
        <w:gridCol w:w="9360"/>
      </w:tblGrid>
      <w:tr w:rsidR="00FD6D1D" w:rsidRPr="00FD6D1D" w14:paraId="4C5AA441" w14:textId="77777777" w:rsidTr="00FD6D1D">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FD6D1D" w:rsidRPr="00FD6D1D" w14:paraId="530EF660" w14:textId="77777777">
              <w:tc>
                <w:tcPr>
                  <w:tcW w:w="0" w:type="auto"/>
                  <w:tcMar>
                    <w:top w:w="150" w:type="dxa"/>
                    <w:left w:w="300" w:type="dxa"/>
                    <w:bottom w:w="150" w:type="dxa"/>
                    <w:right w:w="300" w:type="dxa"/>
                  </w:tcMar>
                  <w:hideMark/>
                </w:tcPr>
                <w:p w14:paraId="109DAA36"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b/>
                      <w:bCs/>
                      <w:color w:val="403F42"/>
                      <w:sz w:val="24"/>
                      <w:szCs w:val="24"/>
                    </w:rPr>
                    <w:t>WASHINGTON, May 13, 2020</w:t>
                  </w:r>
                  <w:r w:rsidRPr="00FD6D1D">
                    <w:rPr>
                      <w:rFonts w:ascii="Times New Roman" w:eastAsia="Times New Roman" w:hAnsi="Times New Roman" w:cs="Times New Roman"/>
                      <w:color w:val="403F42"/>
                      <w:sz w:val="24"/>
                      <w:szCs w:val="24"/>
                    </w:rPr>
                    <w:t xml:space="preserve"> – U.S. Secretary of Agriculture Sonny Perdue today announced during a virtual press conference that USDA is investing $22.5 million for two recipients in Michigan to provide broadband service in unserved and underserved rural areas. These investments are part of USDA’s round one investments made through the </w:t>
                  </w:r>
                  <w:hyperlink r:id="rId4" w:tgtFrame="_blank" w:history="1">
                    <w:proofErr w:type="spellStart"/>
                    <w:r w:rsidRPr="00FD6D1D">
                      <w:rPr>
                        <w:rFonts w:ascii="Times New Roman" w:eastAsia="Times New Roman" w:hAnsi="Times New Roman" w:cs="Times New Roman"/>
                        <w:color w:val="48A199"/>
                        <w:sz w:val="24"/>
                        <w:szCs w:val="24"/>
                        <w:u w:val="single"/>
                      </w:rPr>
                      <w:t>ReConnect</w:t>
                    </w:r>
                    <w:proofErr w:type="spellEnd"/>
                    <w:r w:rsidRPr="00FD6D1D">
                      <w:rPr>
                        <w:rFonts w:ascii="Times New Roman" w:eastAsia="Times New Roman" w:hAnsi="Times New Roman" w:cs="Times New Roman"/>
                        <w:color w:val="48A199"/>
                        <w:sz w:val="24"/>
                        <w:szCs w:val="24"/>
                        <w:u w:val="single"/>
                      </w:rPr>
                      <w:t xml:space="preserve"> Pilot Program</w:t>
                    </w:r>
                  </w:hyperlink>
                  <w:r w:rsidRPr="00FD6D1D">
                    <w:rPr>
                      <w:rFonts w:ascii="Times New Roman" w:eastAsia="Times New Roman" w:hAnsi="Times New Roman" w:cs="Times New Roman"/>
                      <w:color w:val="403F42"/>
                      <w:sz w:val="24"/>
                      <w:szCs w:val="24"/>
                    </w:rPr>
                    <w:t>.</w:t>
                  </w:r>
                  <w:r w:rsidRPr="00FD6D1D">
                    <w:rPr>
                      <w:rFonts w:ascii="Times New Roman" w:eastAsia="Times New Roman" w:hAnsi="Times New Roman" w:cs="Times New Roman"/>
                      <w:color w:val="403F42"/>
                      <w:sz w:val="18"/>
                      <w:szCs w:val="18"/>
                    </w:rPr>
                    <w:t xml:space="preserve"> </w:t>
                  </w:r>
                </w:p>
                <w:p w14:paraId="0B9793FD"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5115177E"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 xml:space="preserve">“The need for rural broadband has never been more apparent than it is now – as our nation manages the coronavirus national emergency. Access to telehealth services, remote learning for school children, and remote business operations all require access to broadband,” said Secretary Perdue. “I am so proud of our rural communities who have been working day in and day out, just like they always do, producing the food and fiber America depends on. We need them more than ever during these trying </w:t>
                  </w:r>
                  <w:proofErr w:type="gramStart"/>
                  <w:r w:rsidRPr="00FD6D1D">
                    <w:rPr>
                      <w:rFonts w:ascii="Times New Roman" w:eastAsia="Times New Roman" w:hAnsi="Times New Roman" w:cs="Times New Roman"/>
                      <w:color w:val="403F42"/>
                      <w:sz w:val="24"/>
                      <w:szCs w:val="24"/>
                    </w:rPr>
                    <w:t>times, and</w:t>
                  </w:r>
                  <w:proofErr w:type="gramEnd"/>
                  <w:r w:rsidRPr="00FD6D1D">
                    <w:rPr>
                      <w:rFonts w:ascii="Times New Roman" w:eastAsia="Times New Roman" w:hAnsi="Times New Roman" w:cs="Times New Roman"/>
                      <w:color w:val="403F42"/>
                      <w:sz w:val="24"/>
                      <w:szCs w:val="24"/>
                    </w:rPr>
                    <w:t xml:space="preserve"> expanding access to this critical infrastructure will help ensure rural America prospers for years to come.”</w:t>
                  </w:r>
                </w:p>
                <w:p w14:paraId="31331AA9"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10928FBA"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The awards include an $11.8 million loan/grant combination to Barry County Services Company to provide affordable, fiber-based broadband services in rural Barry County. This project will extend broadband availability to 17 farms, 16 businesses and 12,000 residents spread over 127 square miles.</w:t>
                  </w:r>
                </w:p>
                <w:p w14:paraId="61A08D3D"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67573F9D"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Southwest Michigan Communications Inc. is receiving a $10.7 million loan/grant combination to deploy Fiber-to-the-Premises (FTTP) broadband service to Van Buren and Allegan counties. This project will extend broadband availability to 22 farms, 19 businesses and 7,700 residents spread over 100 square miles. The two projects will bring modern broadband service to nearly 20,000 residents.</w:t>
                  </w:r>
                </w:p>
                <w:p w14:paraId="19305DCD"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6F8B4D4C"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b/>
                      <w:bCs/>
                      <w:color w:val="403F42"/>
                      <w:sz w:val="27"/>
                      <w:szCs w:val="27"/>
                    </w:rPr>
                    <w:t>Background:</w:t>
                  </w:r>
                </w:p>
                <w:p w14:paraId="4E2155EB"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6FE9F534"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In March 2018, Congress provided $600 million to USDA to expand broadband infrastructure and services in rural America. On Dec. 13, 2018, Secretary Perdue announced the rules of the program, called “</w:t>
                  </w:r>
                  <w:proofErr w:type="spellStart"/>
                  <w:r w:rsidRPr="00FD6D1D">
                    <w:rPr>
                      <w:rFonts w:ascii="Times New Roman" w:eastAsia="Times New Roman" w:hAnsi="Times New Roman" w:cs="Times New Roman"/>
                      <w:color w:val="403F42"/>
                      <w:sz w:val="24"/>
                      <w:szCs w:val="24"/>
                    </w:rPr>
                    <w:t>ReConnect</w:t>
                  </w:r>
                  <w:proofErr w:type="spellEnd"/>
                  <w:r w:rsidRPr="00FD6D1D">
                    <w:rPr>
                      <w:rFonts w:ascii="Times New Roman" w:eastAsia="Times New Roman" w:hAnsi="Times New Roman" w:cs="Times New Roman"/>
                      <w:color w:val="403F42"/>
                      <w:sz w:val="24"/>
                      <w:szCs w:val="24"/>
                    </w:rPr>
                    <w:t xml:space="preserve">,” including how the loans and grants will be awarded to help build broadband infrastructure in rural America. USDA received 146 applications between May 31, 2019, and July 12, 2019, requesting $1.4 billion in funding across all three </w:t>
                  </w:r>
                  <w:proofErr w:type="spellStart"/>
                  <w:r w:rsidRPr="00FD6D1D">
                    <w:rPr>
                      <w:rFonts w:ascii="Times New Roman" w:eastAsia="Times New Roman" w:hAnsi="Times New Roman" w:cs="Times New Roman"/>
                      <w:color w:val="403F42"/>
                      <w:sz w:val="24"/>
                      <w:szCs w:val="24"/>
                    </w:rPr>
                    <w:t>ReConnect</w:t>
                  </w:r>
                  <w:proofErr w:type="spellEnd"/>
                  <w:r w:rsidRPr="00FD6D1D">
                    <w:rPr>
                      <w:rFonts w:ascii="Times New Roman" w:eastAsia="Times New Roman" w:hAnsi="Times New Roman" w:cs="Times New Roman"/>
                      <w:color w:val="403F42"/>
                      <w:sz w:val="24"/>
                      <w:szCs w:val="24"/>
                    </w:rPr>
                    <w:t xml:space="preserve"> Program funding products: 100 percent loan, 100 percent grant, and loan-grant combinations.</w:t>
                  </w:r>
                </w:p>
                <w:p w14:paraId="7D70CE1D"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6BA0230C"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lastRenderedPageBreak/>
                    <w:t xml:space="preserve">On April 20, 2020, USDA announce the Department has received 172 applications for $1.57 billion in round two of the </w:t>
                  </w:r>
                  <w:proofErr w:type="spellStart"/>
                  <w:r w:rsidRPr="00FD6D1D">
                    <w:rPr>
                      <w:rFonts w:ascii="Times New Roman" w:eastAsia="Times New Roman" w:hAnsi="Times New Roman" w:cs="Times New Roman"/>
                      <w:color w:val="403F42"/>
                      <w:sz w:val="24"/>
                      <w:szCs w:val="24"/>
                    </w:rPr>
                    <w:t>ReConnect</w:t>
                  </w:r>
                  <w:proofErr w:type="spellEnd"/>
                  <w:r w:rsidRPr="00FD6D1D">
                    <w:rPr>
                      <w:rFonts w:ascii="Times New Roman" w:eastAsia="Times New Roman" w:hAnsi="Times New Roman" w:cs="Times New Roman"/>
                      <w:color w:val="403F42"/>
                      <w:sz w:val="24"/>
                      <w:szCs w:val="24"/>
                    </w:rPr>
                    <w:t xml:space="preserve"> Program. The second round will enable USDA to implement innovative solutions to rural connectivity by leveraging financial options with our partners and build on the success of the first round of funding. The application window for round two closed April 15.</w:t>
                  </w:r>
                </w:p>
                <w:p w14:paraId="796D6E94"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76382144"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 xml:space="preserve">USDA received 11 round two </w:t>
                  </w:r>
                  <w:proofErr w:type="spellStart"/>
                  <w:r w:rsidRPr="00FD6D1D">
                    <w:rPr>
                      <w:rFonts w:ascii="Times New Roman" w:eastAsia="Times New Roman" w:hAnsi="Times New Roman" w:cs="Times New Roman"/>
                      <w:color w:val="403F42"/>
                      <w:sz w:val="24"/>
                      <w:szCs w:val="24"/>
                    </w:rPr>
                    <w:t>ReConnect</w:t>
                  </w:r>
                  <w:proofErr w:type="spellEnd"/>
                  <w:r w:rsidRPr="00FD6D1D">
                    <w:rPr>
                      <w:rFonts w:ascii="Times New Roman" w:eastAsia="Times New Roman" w:hAnsi="Times New Roman" w:cs="Times New Roman"/>
                      <w:color w:val="403F42"/>
                      <w:sz w:val="24"/>
                      <w:szCs w:val="24"/>
                    </w:rPr>
                    <w:t xml:space="preserve"> Program applications that are eligible for the $100 million Congress allocated to the program through the </w:t>
                  </w:r>
                  <w:hyperlink r:id="rId5" w:tgtFrame="_blank" w:history="1">
                    <w:r w:rsidRPr="00FD6D1D">
                      <w:rPr>
                        <w:rFonts w:ascii="Times New Roman" w:eastAsia="Times New Roman" w:hAnsi="Times New Roman" w:cs="Times New Roman"/>
                        <w:color w:val="48A199"/>
                        <w:sz w:val="24"/>
                        <w:szCs w:val="24"/>
                        <w:u w:val="single"/>
                      </w:rPr>
                      <w:t>CARES Act</w:t>
                    </w:r>
                  </w:hyperlink>
                  <w:r w:rsidRPr="00FD6D1D">
                    <w:rPr>
                      <w:rFonts w:ascii="Times New Roman" w:eastAsia="Times New Roman" w:hAnsi="Times New Roman" w:cs="Times New Roman"/>
                      <w:color w:val="403F42"/>
                      <w:sz w:val="24"/>
                      <w:szCs w:val="24"/>
                    </w:rPr>
                    <w:t>.</w:t>
                  </w:r>
                  <w:r w:rsidRPr="00FD6D1D">
                    <w:rPr>
                      <w:rFonts w:ascii="Times New Roman" w:eastAsia="Times New Roman" w:hAnsi="Times New Roman" w:cs="Times New Roman"/>
                      <w:color w:val="403F42"/>
                      <w:sz w:val="18"/>
                      <w:szCs w:val="18"/>
                    </w:rPr>
                    <w:t xml:space="preserve"> </w:t>
                  </w:r>
                </w:p>
                <w:p w14:paraId="6261377F"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469ADE79"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 xml:space="preserve">To learn more about </w:t>
                  </w:r>
                  <w:proofErr w:type="spellStart"/>
                  <w:r w:rsidRPr="00FD6D1D">
                    <w:rPr>
                      <w:rFonts w:ascii="Times New Roman" w:eastAsia="Times New Roman" w:hAnsi="Times New Roman" w:cs="Times New Roman"/>
                      <w:color w:val="403F42"/>
                      <w:sz w:val="24"/>
                      <w:szCs w:val="24"/>
                    </w:rPr>
                    <w:t>ReConnect</w:t>
                  </w:r>
                  <w:proofErr w:type="spellEnd"/>
                  <w:r w:rsidRPr="00FD6D1D">
                    <w:rPr>
                      <w:rFonts w:ascii="Times New Roman" w:eastAsia="Times New Roman" w:hAnsi="Times New Roman" w:cs="Times New Roman"/>
                      <w:color w:val="403F42"/>
                      <w:sz w:val="24"/>
                      <w:szCs w:val="24"/>
                    </w:rPr>
                    <w:t xml:space="preserve"> Program eligibility, technical assistance and recent announcements, visit </w:t>
                  </w:r>
                  <w:hyperlink r:id="rId6" w:tgtFrame="_blank" w:history="1">
                    <w:r w:rsidRPr="00FD6D1D">
                      <w:rPr>
                        <w:rFonts w:ascii="Times New Roman" w:eastAsia="Times New Roman" w:hAnsi="Times New Roman" w:cs="Times New Roman"/>
                        <w:color w:val="48A199"/>
                        <w:sz w:val="24"/>
                        <w:szCs w:val="24"/>
                        <w:u w:val="single"/>
                      </w:rPr>
                      <w:t>www.usda.gov/reconnect</w:t>
                    </w:r>
                  </w:hyperlink>
                  <w:r w:rsidRPr="00FD6D1D">
                    <w:rPr>
                      <w:rFonts w:ascii="Times New Roman" w:eastAsia="Times New Roman" w:hAnsi="Times New Roman" w:cs="Times New Roman"/>
                      <w:color w:val="403F42"/>
                      <w:sz w:val="24"/>
                      <w:szCs w:val="24"/>
                    </w:rPr>
                    <w:t>.</w:t>
                  </w:r>
                  <w:r w:rsidRPr="00FD6D1D">
                    <w:rPr>
                      <w:rFonts w:ascii="Times New Roman" w:eastAsia="Times New Roman" w:hAnsi="Times New Roman" w:cs="Times New Roman"/>
                      <w:color w:val="403F42"/>
                      <w:sz w:val="18"/>
                      <w:szCs w:val="18"/>
                    </w:rPr>
                    <w:t xml:space="preserve"> </w:t>
                  </w:r>
                </w:p>
                <w:p w14:paraId="3E55B1E8"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7896E4F9"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USDA is reviewing applications and announcing approved projects on a rolling basis. Additional investments in all three categories will be made in the coming weeks.</w:t>
                  </w:r>
                </w:p>
                <w:p w14:paraId="4FDB208A"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247C202E"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 xml:space="preserve">USDA Rural Development provides loans and grants to help expand economic opportunities and create jobs in rural areas. This assistance supports infrastructure improvements; business development; housing; community facilities such as schools, public safety and health care; and high-speed internet access in rural areas. For more information, visit </w:t>
                  </w:r>
                  <w:hyperlink r:id="rId7" w:tgtFrame="_blank" w:history="1">
                    <w:r w:rsidRPr="00FD6D1D">
                      <w:rPr>
                        <w:rFonts w:ascii="Times New Roman" w:eastAsia="Times New Roman" w:hAnsi="Times New Roman" w:cs="Times New Roman"/>
                        <w:color w:val="48A199"/>
                        <w:sz w:val="24"/>
                        <w:szCs w:val="24"/>
                        <w:u w:val="single"/>
                      </w:rPr>
                      <w:t>www.rd.usda.gov</w:t>
                    </w:r>
                  </w:hyperlink>
                  <w:r w:rsidRPr="00FD6D1D">
                    <w:rPr>
                      <w:rFonts w:ascii="Times New Roman" w:eastAsia="Times New Roman" w:hAnsi="Times New Roman" w:cs="Times New Roman"/>
                      <w:color w:val="403F42"/>
                      <w:sz w:val="24"/>
                      <w:szCs w:val="24"/>
                    </w:rPr>
                    <w:t>.</w:t>
                  </w:r>
                  <w:r w:rsidRPr="00FD6D1D">
                    <w:rPr>
                      <w:rFonts w:ascii="Times New Roman" w:eastAsia="Times New Roman" w:hAnsi="Times New Roman" w:cs="Times New Roman"/>
                      <w:color w:val="403F42"/>
                      <w:sz w:val="18"/>
                      <w:szCs w:val="18"/>
                    </w:rPr>
                    <w:t xml:space="preserve"> </w:t>
                  </w:r>
                </w:p>
                <w:p w14:paraId="48EB5A94"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18"/>
                      <w:szCs w:val="18"/>
                    </w:rPr>
                    <w:t> </w:t>
                  </w:r>
                </w:p>
                <w:p w14:paraId="07FEBFC1" w14:textId="77777777" w:rsidR="00FD6D1D" w:rsidRPr="00FD6D1D" w:rsidRDefault="00FD6D1D" w:rsidP="00FD6D1D">
                  <w:pPr>
                    <w:spacing w:after="0" w:line="240" w:lineRule="auto"/>
                    <w:rPr>
                      <w:rFonts w:ascii="Calibri" w:eastAsia="Times New Roman" w:hAnsi="Calibri" w:cs="Calibri"/>
                    </w:rPr>
                  </w:pPr>
                  <w:r w:rsidRPr="00FD6D1D">
                    <w:rPr>
                      <w:rFonts w:ascii="Times New Roman" w:eastAsia="Times New Roman" w:hAnsi="Times New Roman" w:cs="Times New Roman"/>
                      <w:color w:val="403F42"/>
                      <w:sz w:val="24"/>
                      <w:szCs w:val="24"/>
                    </w:rPr>
                    <w:t xml:space="preserve">If you’d like to subscribe to USDA Rural Development updates, visit our </w:t>
                  </w:r>
                  <w:hyperlink r:id="rId8" w:tgtFrame="_blank" w:history="1">
                    <w:r w:rsidRPr="00FD6D1D">
                      <w:rPr>
                        <w:rFonts w:ascii="Times New Roman" w:eastAsia="Times New Roman" w:hAnsi="Times New Roman" w:cs="Times New Roman"/>
                        <w:color w:val="48A199"/>
                        <w:sz w:val="24"/>
                        <w:szCs w:val="24"/>
                        <w:u w:val="single"/>
                      </w:rPr>
                      <w:t>GovDelivery subscriber page</w:t>
                    </w:r>
                  </w:hyperlink>
                  <w:r w:rsidRPr="00FD6D1D">
                    <w:rPr>
                      <w:rFonts w:ascii="Times New Roman" w:eastAsia="Times New Roman" w:hAnsi="Times New Roman" w:cs="Times New Roman"/>
                      <w:color w:val="403F42"/>
                      <w:sz w:val="24"/>
                      <w:szCs w:val="24"/>
                    </w:rPr>
                    <w:t>.</w:t>
                  </w:r>
                  <w:r w:rsidRPr="00FD6D1D">
                    <w:rPr>
                      <w:rFonts w:ascii="Times New Roman" w:eastAsia="Times New Roman" w:hAnsi="Times New Roman" w:cs="Times New Roman"/>
                      <w:color w:val="403F42"/>
                      <w:sz w:val="18"/>
                      <w:szCs w:val="18"/>
                    </w:rPr>
                    <w:t xml:space="preserve"> </w:t>
                  </w:r>
                </w:p>
              </w:tc>
            </w:tr>
          </w:tbl>
          <w:p w14:paraId="000EA19D" w14:textId="77777777" w:rsidR="00FD6D1D" w:rsidRPr="00FD6D1D" w:rsidRDefault="00FD6D1D" w:rsidP="00FD6D1D">
            <w:pPr>
              <w:spacing w:after="0" w:line="240" w:lineRule="auto"/>
              <w:rPr>
                <w:rFonts w:ascii="Calibri" w:eastAsia="Times New Roman" w:hAnsi="Calibri" w:cs="Times New Roman"/>
              </w:rPr>
            </w:pPr>
          </w:p>
        </w:tc>
      </w:tr>
    </w:tbl>
    <w:p w14:paraId="4C5C2F80"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lastRenderedPageBreak/>
        <w:t> </w:t>
      </w:r>
    </w:p>
    <w:p w14:paraId="07971978" w14:textId="77777777" w:rsidR="00FD6D1D" w:rsidRPr="00FD6D1D" w:rsidRDefault="00FD6D1D" w:rsidP="00FD6D1D">
      <w:pPr>
        <w:spacing w:before="100" w:beforeAutospacing="1" w:after="100" w:afterAutospacing="1" w:line="240" w:lineRule="auto"/>
        <w:jc w:val="center"/>
        <w:rPr>
          <w:rFonts w:ascii="Calibri" w:eastAsia="Times New Roman" w:hAnsi="Calibri" w:cs="Calibri"/>
        </w:rPr>
      </w:pPr>
      <w:r w:rsidRPr="00FD6D1D">
        <w:rPr>
          <w:rFonts w:ascii="Calibri" w:eastAsia="Times New Roman" w:hAnsi="Calibri" w:cs="Calibri"/>
        </w:rPr>
        <w:t>#</w:t>
      </w:r>
    </w:p>
    <w:p w14:paraId="4AB8CD83" w14:textId="77777777" w:rsidR="00FD6D1D" w:rsidRPr="00FD6D1D" w:rsidRDefault="00FD6D1D" w:rsidP="00FD6D1D">
      <w:pPr>
        <w:spacing w:after="0" w:line="240" w:lineRule="auto"/>
        <w:jc w:val="center"/>
        <w:rPr>
          <w:rFonts w:ascii="Calibri" w:eastAsia="Times New Roman" w:hAnsi="Calibri" w:cs="Calibri"/>
        </w:rPr>
      </w:pPr>
      <w:r w:rsidRPr="00FD6D1D">
        <w:rPr>
          <w:rFonts w:ascii="Times New Roman" w:eastAsia="Times New Roman" w:hAnsi="Times New Roman" w:cs="Times New Roman"/>
          <w:i/>
          <w:iCs/>
          <w:sz w:val="20"/>
          <w:szCs w:val="20"/>
        </w:rPr>
        <w:t>USDA is an equal opportunity provider, employer and lender.</w:t>
      </w:r>
    </w:p>
    <w:p w14:paraId="2EB0E7EB"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 </w:t>
      </w:r>
    </w:p>
    <w:p w14:paraId="53BDE73B"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 </w:t>
      </w:r>
    </w:p>
    <w:p w14:paraId="375C9980"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i/>
          <w:iCs/>
        </w:rPr>
        <w:t xml:space="preserve">Follow us on Twitter </w:t>
      </w:r>
      <w:hyperlink r:id="rId9" w:history="1">
        <w:r w:rsidRPr="00FD6D1D">
          <w:rPr>
            <w:rFonts w:ascii="Calibri" w:eastAsia="Times New Roman" w:hAnsi="Calibri" w:cs="Calibri"/>
            <w:i/>
            <w:iCs/>
            <w:color w:val="0000FF"/>
            <w:u w:val="single"/>
          </w:rPr>
          <w:t>@</w:t>
        </w:r>
        <w:proofErr w:type="spellStart"/>
        <w:r w:rsidRPr="00FD6D1D">
          <w:rPr>
            <w:rFonts w:ascii="Calibri" w:eastAsia="Times New Roman" w:hAnsi="Calibri" w:cs="Calibri"/>
            <w:i/>
            <w:iCs/>
            <w:color w:val="0000FF"/>
            <w:u w:val="single"/>
          </w:rPr>
          <w:t>RD_Wisconsin</w:t>
        </w:r>
        <w:proofErr w:type="spellEnd"/>
      </w:hyperlink>
    </w:p>
    <w:p w14:paraId="76799FE2"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 </w:t>
      </w:r>
    </w:p>
    <w:p w14:paraId="32F79FE2"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 xml:space="preserve">Jessica R </w:t>
      </w:r>
      <w:proofErr w:type="spellStart"/>
      <w:r w:rsidRPr="00FD6D1D">
        <w:rPr>
          <w:rFonts w:ascii="Calibri" w:eastAsia="Times New Roman" w:hAnsi="Calibri" w:cs="Calibri"/>
        </w:rPr>
        <w:t>Mancel</w:t>
      </w:r>
      <w:proofErr w:type="spellEnd"/>
    </w:p>
    <w:p w14:paraId="60BD6177"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Public Information Officer</w:t>
      </w:r>
    </w:p>
    <w:p w14:paraId="5C50ED31"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Rural Development</w:t>
      </w:r>
    </w:p>
    <w:p w14:paraId="27A85E46"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United States Department of Agriculture</w:t>
      </w:r>
    </w:p>
    <w:p w14:paraId="0135655F"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5417 Clem’s Way | Stevens Point, WI 54482</w:t>
      </w:r>
    </w:p>
    <w:p w14:paraId="787E9AFD" w14:textId="77777777" w:rsidR="00FD6D1D" w:rsidRPr="00FD6D1D" w:rsidRDefault="00FD6D1D" w:rsidP="00FD6D1D">
      <w:pPr>
        <w:spacing w:after="0" w:line="240" w:lineRule="auto"/>
        <w:rPr>
          <w:rFonts w:ascii="Calibri" w:eastAsia="Times New Roman" w:hAnsi="Calibri" w:cs="Calibri"/>
        </w:rPr>
      </w:pPr>
      <w:r w:rsidRPr="00FD6D1D">
        <w:rPr>
          <w:rFonts w:ascii="Calibri" w:eastAsia="Times New Roman" w:hAnsi="Calibri" w:cs="Calibri"/>
        </w:rPr>
        <w:t>715-345-7669 office | 715-701-2741 cell</w:t>
      </w:r>
    </w:p>
    <w:p w14:paraId="24D4A468" w14:textId="7C4C9BDF" w:rsidR="00FD6D1D" w:rsidRPr="00FD6D1D" w:rsidRDefault="00FD6D1D" w:rsidP="00FD6D1D">
      <w:pPr>
        <w:spacing w:after="0" w:line="240" w:lineRule="auto"/>
        <w:rPr>
          <w:rFonts w:ascii="Calibri" w:eastAsia="Times New Roman" w:hAnsi="Calibri" w:cs="Calibri"/>
        </w:rPr>
      </w:pPr>
      <w:hyperlink r:id="rId10" w:history="1">
        <w:r w:rsidRPr="00FD6D1D">
          <w:rPr>
            <w:rFonts w:ascii="Calibri" w:eastAsia="Times New Roman" w:hAnsi="Calibri" w:cs="Calibri"/>
            <w:color w:val="0563C1"/>
            <w:u w:val="single"/>
          </w:rPr>
          <w:t>www.rd.usda.gov/wi</w:t>
        </w:r>
      </w:hyperlink>
      <w:r w:rsidRPr="00FD6D1D">
        <w:rPr>
          <w:rFonts w:ascii="Calibri" w:eastAsia="Times New Roman" w:hAnsi="Calibri" w:cs="Calibri"/>
        </w:rPr>
        <w:t xml:space="preserve"> | “Together, America Prospers” </w:t>
      </w:r>
    </w:p>
    <w:p w14:paraId="4ADD45F8" w14:textId="77777777" w:rsidR="00A960F7" w:rsidRDefault="00A960F7"/>
    <w:sectPr w:rsidR="00A96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D"/>
    <w:rsid w:val="00A960F7"/>
    <w:rsid w:val="00FD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C871"/>
  <w15:chartTrackingRefBased/>
  <w15:docId w15:val="{9265E3BB-EA5D-4769-A835-71463401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4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r20.rs6.net%2Ftn.jsp%3Ff%3D001xI9fM0HAoHbcVAtOTcZjwkeXxZeCJpSd3LS-L1ZDE_Z7May_tIN_HmCkxosOnTty7MapGco_QyphIU5FtPIPkYXqVbtayHl6VOxJg3-cDfVPX-CTNdIQKGYKTc6q62bZhIE8TCj30VSxB5-zyKhJKc0R1ZqW4Utf7rBwf3rEdqQ8wbu68ewA16aigPtOQ6EAHiojryLheAJwHYTeBO0_CsS9cp4JZkwiP1-1l7-n7DWxGt2aELdRaQ%3D%3D%26c%3DXjbdeRMugzFK5iE-fH2k-yFCy6au-EhhYTGtqOEikr8mGpb16YKWAw%3D%3D%26ch%3DpIcxlJsaB1ZrfpOYGfiyPeN_ooPR5iurz6tj0ERme6bfLqK3xCYZLA%3D%3D&amp;data=02%7C01%7C%7Ca4fedbdde2654d7e78d708d7f767d159%7Ced5b36e701ee4ebc867ee03cfa0d4697%7C0%7C0%7C637249897580000968&amp;sdata=cjAyTMD4k8M6KIp3TWDnprvlvM%2B9AtfRhxChyEMPcFY%3D&amp;reserved=0" TargetMode="External"/><Relationship Id="rId3" Type="http://schemas.openxmlformats.org/officeDocument/2006/relationships/webSettings" Target="webSettings.xml"/><Relationship Id="rId7" Type="http://schemas.openxmlformats.org/officeDocument/2006/relationships/hyperlink" Target="https://gcc02.safelinks.protection.outlook.com/?url=http%3A%2F%2Fr20.rs6.net%2Ftn.jsp%3Ff%3D001xI9fM0HAoHbcVAtOTcZjwkeXxZeCJpSd3LS-L1ZDE_Z7May_tIN_HgDGqLplpSQCrRB7xvsJwJHRH9arXrV-7UrZA6Pxhh6JgLzcbpF8nynj5xvQJQ9W2btMf0ipuq_HkzS_3qJcCnWLG1s5vOxotg%3D%3D%26c%3DXjbdeRMugzFK5iE-fH2k-yFCy6au-EhhYTGtqOEikr8mGpb16YKWAw%3D%3D%26ch%3DpIcxlJsaB1ZrfpOYGfiyPeN_ooPR5iurz6tj0ERme6bfLqK3xCYZLA%3D%3D&amp;data=02%7C01%7C%7Ca4fedbdde2654d7e78d708d7f767d159%7Ced5b36e701ee4ebc867ee03cfa0d4697%7C0%7C0%7C637249897580000968&amp;sdata=ZNOKEQnnIDIpr9o21mMalk6JoubigD6%2BzwowRqrbQKM%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3A%2F%2Fr20.rs6.net%2Ftn.jsp%3Ff%3D001xI9fM0HAoHbcVAtOTcZjwkeXxZeCJpSd3LS-L1ZDE_Z7May_tIN_HiNCpwlQH-9RwYc0Aj81b4wkkyh5HSDvJVQec3w2BRG367x2UOtlyQvODMXg3Lt0G1RLPOwE2Io_vCVYBp4QHcAwmCSSjWS-Mw%3D%3D%26c%3DXjbdeRMugzFK5iE-fH2k-yFCy6au-EhhYTGtqOEikr8mGpb16YKWAw%3D%3D%26ch%3DpIcxlJsaB1ZrfpOYGfiyPeN_ooPR5iurz6tj0ERme6bfLqK3xCYZLA%3D%3D&amp;data=02%7C01%7C%7Ca4fedbdde2654d7e78d708d7f767d159%7Ced5b36e701ee4ebc867ee03cfa0d4697%7C0%7C0%7C637249897580000968&amp;sdata=lv6T4LZI8LXdv1cQsUPonYZwpwnVU3Rn0quuLUBaKL0%3D&amp;reserved=0" TargetMode="External"/><Relationship Id="rId11" Type="http://schemas.openxmlformats.org/officeDocument/2006/relationships/fontTable" Target="fontTable.xml"/><Relationship Id="rId5" Type="http://schemas.openxmlformats.org/officeDocument/2006/relationships/hyperlink" Target="https://gcc02.safelinks.protection.outlook.com/?url=http%3A%2F%2Fr20.rs6.net%2Ftn.jsp%3Ff%3D001xI9fM0HAoHbcVAtOTcZjwkeXxZeCJpSd3LS-L1ZDE_Z7May_tIN_HpKDg9Fd-qt5FJh4jWX1CdfvNDffdLttqFhUi0dmcM-2AXCu5nQyvAE5c3dfjB1Q9tTl8kJPYNy8z2IJ2HQHxonhKbaoITVAND5anheugJPH1W70A2vWtj7Co8tWWVBfbKPdtfQT9dY6U4zADnwBM0tgcM0mePkFUA%3D%3D%26c%3DXjbdeRMugzFK5iE-fH2k-yFCy6au-EhhYTGtqOEikr8mGpb16YKWAw%3D%3D%26ch%3DpIcxlJsaB1ZrfpOYGfiyPeN_ooPR5iurz6tj0ERme6bfLqK3xCYZLA%3D%3D&amp;data=02%7C01%7C%7Ca4fedbdde2654d7e78d708d7f767d159%7Ced5b36e701ee4ebc867ee03cfa0d4697%7C0%7C0%7C637249897579990998&amp;sdata=%2B9z11Ai3T2OkQ0OsPFUF2Jk4Lj0HJONrDrAP53socJI%3D&amp;reserved=0" TargetMode="External"/><Relationship Id="rId10" Type="http://schemas.openxmlformats.org/officeDocument/2006/relationships/hyperlink" Target="https://gcc02.safelinks.protection.outlook.com/?url=http%3A%2F%2Fwww.rd.usda.gov%2Fwi&amp;data=02%7C01%7C%7Cf07dc05a7fb34e39c08508d73c343e5d%7Ced5b36e701ee4ebc867ee03cfa0d4697%7C0%7C0%7C637044067389380736&amp;sdata=wIUzcthCWl0nUY%2BmgYNJ0kNgeVyCyGwvrwJ%2B6THBlbg%3D&amp;reserved=0" TargetMode="External"/><Relationship Id="rId4" Type="http://schemas.openxmlformats.org/officeDocument/2006/relationships/hyperlink" Target="https://gcc02.safelinks.protection.outlook.com/?url=http%3A%2F%2Fr20.rs6.net%2Ftn.jsp%3Ff%3D001xI9fM0HAoHbcVAtOTcZjwkeXxZeCJpSd3LS-L1ZDE_Z7May_tIN_HiNCpwlQH-9RwYc0Aj81b4wkkyh5HSDvJVQec3w2BRG367x2UOtlyQvODMXg3Lt0G1RLPOwE2Io_vCVYBp4QHcAwmCSSjWS-Mw%3D%3D%26c%3DXjbdeRMugzFK5iE-fH2k-yFCy6au-EhhYTGtqOEikr8mGpb16YKWAw%3D%3D%26ch%3DpIcxlJsaB1ZrfpOYGfiyPeN_ooPR5iurz6tj0ERme6bfLqK3xCYZLA%3D%3D&amp;data=02%7C01%7C%7Ca4fedbdde2654d7e78d708d7f767d159%7Ced5b36e701ee4ebc867ee03cfa0d4697%7C0%7C0%7C637249897579990998&amp;sdata=XDm8eiQ%2Fp6ADUB%2BU603mKETnKzr6sUvp0Q9HyJi%2BiXA%3D&amp;reserved=0" TargetMode="External"/><Relationship Id="rId9" Type="http://schemas.openxmlformats.org/officeDocument/2006/relationships/hyperlink" Target="https://twitter.com/RD_Wiscon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2020-05-13T23:08:00Z</dcterms:created>
  <dcterms:modified xsi:type="dcterms:W3CDTF">2020-05-13T23:10:00Z</dcterms:modified>
</cp:coreProperties>
</file>